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38" w:rsidRPr="00047BD5" w:rsidRDefault="00377138" w:rsidP="00377138">
      <w:pPr>
        <w:jc w:val="center"/>
        <w:rPr>
          <w:rFonts w:cs="Arial"/>
          <w:b/>
          <w:color w:val="1F4E79" w:themeColor="accent1" w:themeShade="80"/>
          <w:sz w:val="72"/>
          <w:szCs w:val="72"/>
        </w:rPr>
      </w:pPr>
      <w:r w:rsidRPr="00047BD5">
        <w:rPr>
          <w:rFonts w:cs="Arial"/>
          <w:b/>
          <w:color w:val="1F4E79" w:themeColor="accent1" w:themeShade="80"/>
          <w:sz w:val="72"/>
          <w:szCs w:val="72"/>
        </w:rPr>
        <w:t>TOBERMORE</w:t>
      </w:r>
    </w:p>
    <w:p w:rsidR="00377138" w:rsidRPr="00047BD5" w:rsidRDefault="00377138" w:rsidP="00377138">
      <w:pPr>
        <w:jc w:val="center"/>
        <w:rPr>
          <w:rFonts w:cs="Arial"/>
          <w:b/>
          <w:color w:val="1F4E79" w:themeColor="accent1" w:themeShade="80"/>
          <w:sz w:val="72"/>
          <w:szCs w:val="72"/>
        </w:rPr>
      </w:pPr>
      <w:r w:rsidRPr="00047BD5">
        <w:rPr>
          <w:rFonts w:cs="Arial"/>
          <w:b/>
          <w:color w:val="1F4E79" w:themeColor="accent1" w:themeShade="80"/>
          <w:sz w:val="72"/>
          <w:szCs w:val="72"/>
        </w:rPr>
        <w:t>PRIMARY SCHOOL</w:t>
      </w:r>
    </w:p>
    <w:p w:rsidR="00377138" w:rsidRPr="00047BD5" w:rsidRDefault="00377138" w:rsidP="00377138">
      <w:pPr>
        <w:jc w:val="center"/>
        <w:rPr>
          <w:rFonts w:cs="Arial"/>
          <w:b/>
          <w:color w:val="1F4E79" w:themeColor="accent1" w:themeShade="80"/>
          <w:sz w:val="48"/>
          <w:szCs w:val="52"/>
        </w:rPr>
      </w:pPr>
      <w:r>
        <w:rPr>
          <w:noProof/>
          <w:lang w:eastAsia="en-GB"/>
        </w:rPr>
        <w:drawing>
          <wp:anchor distT="0" distB="0" distL="114300" distR="114300" simplePos="0" relativeHeight="251665408" behindDoc="1" locked="0" layoutInCell="1" allowOverlap="1" wp14:anchorId="3886AFEC" wp14:editId="2217C6FB">
            <wp:simplePos x="0" y="0"/>
            <wp:positionH relativeFrom="margin">
              <wp:posOffset>361950</wp:posOffset>
            </wp:positionH>
            <wp:positionV relativeFrom="paragraph">
              <wp:posOffset>306704</wp:posOffset>
            </wp:positionV>
            <wp:extent cx="5372100" cy="27336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848" t="11300" r="14989" b="49946"/>
                    <a:stretch/>
                  </pic:blipFill>
                  <pic:spPr bwMode="auto">
                    <a:xfrm>
                      <a:off x="0" y="0"/>
                      <a:ext cx="5372100"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7138" w:rsidRPr="00047BD5" w:rsidRDefault="00377138" w:rsidP="00377138">
      <w:pPr>
        <w:jc w:val="center"/>
        <w:rPr>
          <w:rFonts w:cs="Arial"/>
          <w:b/>
          <w:color w:val="1F4E79" w:themeColor="accent1" w:themeShade="80"/>
          <w:sz w:val="48"/>
          <w:szCs w:val="52"/>
        </w:rPr>
      </w:pPr>
    </w:p>
    <w:p w:rsidR="00377138" w:rsidRPr="00047BD5" w:rsidRDefault="00377138" w:rsidP="00377138">
      <w:pPr>
        <w:jc w:val="center"/>
        <w:rPr>
          <w:rFonts w:cs="Arial"/>
          <w:b/>
          <w:color w:val="1F4E79" w:themeColor="accent1" w:themeShade="80"/>
          <w:sz w:val="48"/>
          <w:szCs w:val="52"/>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jc w:val="center"/>
        <w:rPr>
          <w:rFonts w:cs="Arial"/>
          <w:b/>
          <w:color w:val="1F4E79" w:themeColor="accent1" w:themeShade="80"/>
          <w:sz w:val="20"/>
        </w:rPr>
      </w:pPr>
    </w:p>
    <w:p w:rsidR="00377138" w:rsidRPr="00047BD5" w:rsidRDefault="00377138" w:rsidP="00377138">
      <w:pPr>
        <w:pStyle w:val="Heading1"/>
        <w:ind w:right="1"/>
        <w:jc w:val="center"/>
        <w:rPr>
          <w:rFonts w:asciiTheme="minorHAnsi" w:hAnsiTheme="minorHAnsi" w:cs="Arial"/>
          <w:color w:val="1F4E79" w:themeColor="accent1" w:themeShade="80"/>
          <w:sz w:val="48"/>
          <w:szCs w:val="52"/>
        </w:rPr>
      </w:pPr>
    </w:p>
    <w:p w:rsidR="00377138" w:rsidRPr="00047BD5" w:rsidRDefault="00377138" w:rsidP="00377138">
      <w:pPr>
        <w:pStyle w:val="Heading1"/>
        <w:ind w:right="1"/>
        <w:jc w:val="center"/>
        <w:rPr>
          <w:rFonts w:asciiTheme="minorHAnsi" w:hAnsiTheme="minorHAnsi" w:cs="Arial"/>
          <w:color w:val="1F4E79" w:themeColor="accent1" w:themeShade="80"/>
          <w:sz w:val="48"/>
          <w:szCs w:val="52"/>
        </w:rPr>
      </w:pPr>
    </w:p>
    <w:p w:rsidR="00377138" w:rsidRPr="00047BD5" w:rsidRDefault="00377138" w:rsidP="00377138">
      <w:pPr>
        <w:pStyle w:val="Heading1"/>
        <w:ind w:right="1"/>
        <w:jc w:val="center"/>
        <w:rPr>
          <w:rFonts w:asciiTheme="minorHAnsi" w:hAnsiTheme="minorHAnsi" w:cs="Arial"/>
          <w:color w:val="1F4E79" w:themeColor="accent1" w:themeShade="80"/>
          <w:sz w:val="72"/>
          <w:szCs w:val="72"/>
        </w:rPr>
      </w:pPr>
      <w:r>
        <w:rPr>
          <w:rFonts w:asciiTheme="minorHAnsi" w:hAnsiTheme="minorHAnsi" w:cs="Arial"/>
          <w:color w:val="1F4E79" w:themeColor="accent1" w:themeShade="80"/>
          <w:sz w:val="72"/>
          <w:szCs w:val="72"/>
        </w:rPr>
        <w:t xml:space="preserve">MANAGING CRITICAL INCIDENTS </w:t>
      </w:r>
      <w:r w:rsidRPr="00047BD5">
        <w:rPr>
          <w:rFonts w:asciiTheme="minorHAnsi" w:hAnsiTheme="minorHAnsi" w:cs="Arial"/>
          <w:color w:val="1F4E79" w:themeColor="accent1" w:themeShade="80"/>
          <w:sz w:val="72"/>
          <w:szCs w:val="72"/>
        </w:rPr>
        <w:t>POLICY</w:t>
      </w:r>
    </w:p>
    <w:p w:rsidR="00377138" w:rsidRPr="00047BD5" w:rsidRDefault="00377138" w:rsidP="00377138">
      <w:pPr>
        <w:rPr>
          <w:color w:val="1F4E79" w:themeColor="accent1" w:themeShade="80"/>
        </w:rPr>
      </w:pPr>
    </w:p>
    <w:p w:rsidR="00377138" w:rsidRPr="00047BD5" w:rsidRDefault="00377138" w:rsidP="00377138">
      <w:pPr>
        <w:rPr>
          <w:color w:val="1F4E79" w:themeColor="accent1" w:themeShade="80"/>
        </w:rPr>
      </w:pPr>
    </w:p>
    <w:p w:rsidR="00587B45" w:rsidRPr="00DD67A0" w:rsidRDefault="00587B45" w:rsidP="00587B45">
      <w:pPr>
        <w:ind w:left="1440" w:firstLine="720"/>
        <w:jc w:val="both"/>
        <w:rPr>
          <w:rFonts w:ascii="Calibri" w:hAnsi="Calibri" w:cs="Arial"/>
          <w:b/>
          <w:color w:val="000000"/>
          <w:sz w:val="48"/>
          <w:szCs w:val="52"/>
        </w:rPr>
      </w:pPr>
    </w:p>
    <w:p w:rsidR="00587B45" w:rsidRPr="00DD67A0" w:rsidRDefault="00587B45" w:rsidP="00377138">
      <w:pPr>
        <w:jc w:val="both"/>
        <w:rPr>
          <w:rFonts w:ascii="Calibri" w:hAnsi="Calibri" w:cs="Arial"/>
          <w:b/>
          <w:color w:val="000000"/>
          <w:sz w:val="28"/>
        </w:rPr>
      </w:pPr>
      <w:r w:rsidRPr="00DD67A0">
        <w:rPr>
          <w:rFonts w:ascii="Calibri" w:hAnsi="Calibri" w:cs="Arial"/>
          <w:b/>
          <w:color w:val="000000"/>
          <w:sz w:val="28"/>
        </w:rPr>
        <w:t>Date Reviewed:</w:t>
      </w:r>
      <w:r w:rsidR="00E01735" w:rsidRPr="00DD67A0">
        <w:rPr>
          <w:rFonts w:ascii="Calibri" w:hAnsi="Calibri" w:cs="Arial"/>
          <w:b/>
          <w:color w:val="000000"/>
          <w:sz w:val="28"/>
        </w:rPr>
        <w:t xml:space="preserve"> </w:t>
      </w:r>
      <w:r w:rsidR="00377138">
        <w:rPr>
          <w:rFonts w:ascii="Calibri" w:hAnsi="Calibri" w:cs="Arial"/>
          <w:color w:val="000000"/>
          <w:sz w:val="28"/>
        </w:rPr>
        <w:t xml:space="preserve">May </w:t>
      </w:r>
      <w:r w:rsidR="00E01735" w:rsidRPr="00DD67A0">
        <w:rPr>
          <w:rFonts w:ascii="Calibri" w:hAnsi="Calibri" w:cs="Arial"/>
          <w:color w:val="000000"/>
          <w:sz w:val="28"/>
        </w:rPr>
        <w:t>2019</w:t>
      </w:r>
    </w:p>
    <w:p w:rsidR="00377138" w:rsidRPr="00377138" w:rsidRDefault="00587B45" w:rsidP="00377138">
      <w:pPr>
        <w:jc w:val="both"/>
        <w:rPr>
          <w:rFonts w:ascii="Calibri" w:hAnsi="Calibri" w:cs="Arial"/>
          <w:color w:val="000000"/>
          <w:sz w:val="28"/>
        </w:rPr>
      </w:pPr>
      <w:r w:rsidRPr="00DD67A0">
        <w:rPr>
          <w:rFonts w:ascii="Calibri" w:hAnsi="Calibri" w:cs="Arial"/>
          <w:b/>
          <w:color w:val="000000"/>
          <w:sz w:val="28"/>
        </w:rPr>
        <w:t>Due for Review:</w:t>
      </w:r>
      <w:r w:rsidR="00E01735" w:rsidRPr="00DD67A0">
        <w:rPr>
          <w:rFonts w:ascii="Calibri" w:hAnsi="Calibri" w:cs="Arial"/>
          <w:b/>
          <w:color w:val="000000"/>
          <w:sz w:val="28"/>
        </w:rPr>
        <w:t xml:space="preserve"> </w:t>
      </w:r>
      <w:r w:rsidR="00377138">
        <w:rPr>
          <w:rFonts w:ascii="Calibri" w:hAnsi="Calibri" w:cs="Arial"/>
          <w:color w:val="000000"/>
          <w:sz w:val="28"/>
        </w:rPr>
        <w:t>May 2021</w:t>
      </w:r>
    </w:p>
    <w:p w:rsidR="00377138" w:rsidRDefault="00377138" w:rsidP="00AC2BAF">
      <w:pPr>
        <w:pStyle w:val="Title"/>
        <w:rPr>
          <w:rFonts w:asciiTheme="minorHAnsi" w:hAnsiTheme="minorHAnsi"/>
          <w:sz w:val="24"/>
          <w:u w:val="single"/>
        </w:rPr>
      </w:pPr>
    </w:p>
    <w:p w:rsidR="00377138" w:rsidRDefault="00377138" w:rsidP="00AC2BAF">
      <w:pPr>
        <w:pStyle w:val="Title"/>
        <w:rPr>
          <w:rFonts w:asciiTheme="minorHAnsi" w:hAnsiTheme="minorHAnsi"/>
          <w:sz w:val="24"/>
          <w:u w:val="single"/>
        </w:rPr>
      </w:pPr>
    </w:p>
    <w:p w:rsidR="00377138" w:rsidRDefault="00377138" w:rsidP="00AC2BAF">
      <w:pPr>
        <w:pStyle w:val="Title"/>
        <w:rPr>
          <w:rFonts w:asciiTheme="minorHAnsi" w:hAnsiTheme="minorHAnsi"/>
          <w:sz w:val="24"/>
          <w:u w:val="single"/>
        </w:rPr>
      </w:pPr>
    </w:p>
    <w:p w:rsidR="00DD67A0" w:rsidRPr="00AC2BAF" w:rsidRDefault="00AC2BAF" w:rsidP="00AC2BAF">
      <w:pPr>
        <w:pStyle w:val="Title"/>
        <w:rPr>
          <w:rFonts w:asciiTheme="minorHAnsi" w:hAnsiTheme="minorHAnsi"/>
          <w:sz w:val="24"/>
          <w:u w:val="single"/>
        </w:rPr>
      </w:pPr>
      <w:r>
        <w:rPr>
          <w:rFonts w:asciiTheme="minorHAnsi" w:hAnsiTheme="minorHAnsi"/>
          <w:sz w:val="24"/>
          <w:u w:val="single"/>
        </w:rPr>
        <w:t xml:space="preserve">Managing </w:t>
      </w:r>
      <w:r w:rsidR="00DD67A0" w:rsidRPr="00AC2BAF">
        <w:rPr>
          <w:rFonts w:asciiTheme="minorHAnsi" w:hAnsiTheme="minorHAnsi"/>
          <w:sz w:val="24"/>
          <w:u w:val="single"/>
        </w:rPr>
        <w:t>Critical Incident</w:t>
      </w:r>
      <w:r>
        <w:rPr>
          <w:rFonts w:asciiTheme="minorHAnsi" w:hAnsiTheme="minorHAnsi"/>
          <w:sz w:val="24"/>
          <w:u w:val="single"/>
        </w:rPr>
        <w:t>s</w:t>
      </w:r>
      <w:r w:rsidR="00DD67A0" w:rsidRPr="00AC2BAF">
        <w:rPr>
          <w:rFonts w:asciiTheme="minorHAnsi" w:hAnsiTheme="minorHAnsi"/>
          <w:sz w:val="24"/>
          <w:u w:val="single"/>
        </w:rPr>
        <w:t xml:space="preserve"> Policy</w:t>
      </w:r>
    </w:p>
    <w:p w:rsidR="00DD67A0" w:rsidRPr="00AC2BAF" w:rsidRDefault="00DD67A0" w:rsidP="00AC2BAF">
      <w:pPr>
        <w:jc w:val="center"/>
        <w:rPr>
          <w:b/>
          <w:sz w:val="24"/>
          <w:szCs w:val="24"/>
          <w:u w:val="single"/>
        </w:rPr>
      </w:pPr>
    </w:p>
    <w:p w:rsidR="00DD67A0" w:rsidRPr="00DD67A0" w:rsidRDefault="00DD67A0" w:rsidP="00DD67A0">
      <w:pPr>
        <w:autoSpaceDE w:val="0"/>
        <w:autoSpaceDN w:val="0"/>
        <w:adjustRightInd w:val="0"/>
        <w:spacing w:line="360" w:lineRule="auto"/>
        <w:jc w:val="both"/>
        <w:rPr>
          <w:b/>
          <w:sz w:val="24"/>
          <w:szCs w:val="24"/>
          <w:u w:val="single"/>
        </w:rPr>
      </w:pPr>
      <w:r w:rsidRPr="00DD67A0">
        <w:rPr>
          <w:b/>
          <w:sz w:val="24"/>
          <w:szCs w:val="24"/>
          <w:u w:val="single"/>
        </w:rPr>
        <w:t>Introduction</w:t>
      </w:r>
    </w:p>
    <w:p w:rsidR="00DD67A0" w:rsidRPr="00DD67A0" w:rsidRDefault="00377138" w:rsidP="00DD67A0">
      <w:pPr>
        <w:autoSpaceDE w:val="0"/>
        <w:autoSpaceDN w:val="0"/>
        <w:adjustRightInd w:val="0"/>
        <w:spacing w:line="360" w:lineRule="auto"/>
        <w:jc w:val="both"/>
        <w:rPr>
          <w:sz w:val="24"/>
          <w:szCs w:val="24"/>
        </w:rPr>
      </w:pPr>
      <w:proofErr w:type="spellStart"/>
      <w:r>
        <w:rPr>
          <w:sz w:val="24"/>
          <w:szCs w:val="24"/>
        </w:rPr>
        <w:t>Tobermore</w:t>
      </w:r>
      <w:proofErr w:type="spellEnd"/>
      <w:r w:rsidR="00DD67A0" w:rsidRPr="00DD67A0">
        <w:rPr>
          <w:sz w:val="24"/>
          <w:szCs w:val="24"/>
        </w:rPr>
        <w:t xml:space="preserve"> Primary School recognises the significant role it plays in supportin</w:t>
      </w:r>
      <w:r>
        <w:rPr>
          <w:sz w:val="24"/>
          <w:szCs w:val="24"/>
        </w:rPr>
        <w:t>g the emotional health and well-</w:t>
      </w:r>
      <w:r w:rsidR="00DD67A0" w:rsidRPr="00DD67A0">
        <w:rPr>
          <w:sz w:val="24"/>
          <w:szCs w:val="24"/>
        </w:rPr>
        <w:t>being of the school com</w:t>
      </w:r>
      <w:bookmarkStart w:id="0" w:name="_GoBack"/>
      <w:bookmarkEnd w:id="0"/>
      <w:r w:rsidR="00DD67A0" w:rsidRPr="00DD67A0">
        <w:rPr>
          <w:sz w:val="24"/>
          <w:szCs w:val="24"/>
        </w:rPr>
        <w:t xml:space="preserve">munity. This role is particularly pertinent when managing a critical incident.  Handling crises and dealing with difficult incidents on a daily basis is viewed by some as a normal aspect of school life.  However, there are occasions when schools will experience incidents of a significantly more extreme nature. What seems to distinguish these incidents is their nature and scale. Such occurrences will be referred to as </w:t>
      </w:r>
      <w:r w:rsidR="00DD67A0" w:rsidRPr="00DD67A0">
        <w:rPr>
          <w:b/>
          <w:bCs/>
          <w:sz w:val="24"/>
          <w:szCs w:val="24"/>
        </w:rPr>
        <w:t>'critical incidents'</w:t>
      </w:r>
      <w:r w:rsidR="00DD67A0" w:rsidRPr="00DD67A0">
        <w:rPr>
          <w:sz w:val="24"/>
          <w:szCs w:val="24"/>
        </w:rPr>
        <w:t>.</w:t>
      </w:r>
    </w:p>
    <w:p w:rsidR="00DD67A0" w:rsidRPr="00DD67A0" w:rsidRDefault="00DD67A0" w:rsidP="00DD67A0">
      <w:pPr>
        <w:autoSpaceDE w:val="0"/>
        <w:autoSpaceDN w:val="0"/>
        <w:adjustRightInd w:val="0"/>
        <w:spacing w:line="360" w:lineRule="auto"/>
        <w:jc w:val="both"/>
        <w:rPr>
          <w:b/>
          <w:bCs/>
          <w:sz w:val="24"/>
          <w:szCs w:val="24"/>
          <w:u w:val="single"/>
        </w:rPr>
      </w:pPr>
    </w:p>
    <w:p w:rsidR="00DD67A0" w:rsidRPr="00DD67A0" w:rsidRDefault="00DD67A0" w:rsidP="00DD67A0">
      <w:pPr>
        <w:autoSpaceDE w:val="0"/>
        <w:autoSpaceDN w:val="0"/>
        <w:adjustRightInd w:val="0"/>
        <w:spacing w:line="360" w:lineRule="auto"/>
        <w:jc w:val="both"/>
        <w:rPr>
          <w:b/>
          <w:bCs/>
          <w:sz w:val="24"/>
          <w:szCs w:val="24"/>
          <w:u w:val="single"/>
        </w:rPr>
      </w:pPr>
      <w:r w:rsidRPr="00DD67A0">
        <w:rPr>
          <w:b/>
          <w:bCs/>
          <w:sz w:val="24"/>
          <w:szCs w:val="24"/>
          <w:u w:val="single"/>
        </w:rPr>
        <w:t>What is a Critical Incident?</w:t>
      </w:r>
    </w:p>
    <w:p w:rsidR="00DD67A0" w:rsidRPr="00DD67A0" w:rsidRDefault="00DD67A0" w:rsidP="00DD67A0">
      <w:pPr>
        <w:autoSpaceDE w:val="0"/>
        <w:autoSpaceDN w:val="0"/>
        <w:adjustRightInd w:val="0"/>
        <w:spacing w:line="360" w:lineRule="auto"/>
        <w:jc w:val="both"/>
        <w:rPr>
          <w:sz w:val="24"/>
          <w:szCs w:val="24"/>
        </w:rPr>
      </w:pPr>
      <w:r w:rsidRPr="00DD67A0">
        <w:rPr>
          <w:sz w:val="24"/>
          <w:szCs w:val="24"/>
        </w:rPr>
        <w:t>Critical incidents can be defined as:</w:t>
      </w:r>
    </w:p>
    <w:p w:rsidR="00DD67A0" w:rsidRPr="00DD67A0" w:rsidRDefault="00DD67A0" w:rsidP="00DD67A0">
      <w:pPr>
        <w:autoSpaceDE w:val="0"/>
        <w:autoSpaceDN w:val="0"/>
        <w:adjustRightInd w:val="0"/>
        <w:spacing w:line="360" w:lineRule="auto"/>
        <w:jc w:val="center"/>
        <w:rPr>
          <w:b/>
          <w:bCs/>
          <w:i/>
          <w:sz w:val="24"/>
          <w:szCs w:val="24"/>
        </w:rPr>
      </w:pPr>
      <w:r w:rsidRPr="00DD67A0">
        <w:rPr>
          <w:b/>
          <w:bCs/>
          <w:i/>
          <w:sz w:val="24"/>
          <w:szCs w:val="24"/>
        </w:rPr>
        <w:t>'Unexpected occurrences which may, suddenly, have a major impact on school'.</w:t>
      </w:r>
    </w:p>
    <w:p w:rsidR="00DD67A0" w:rsidRPr="00DD67A0" w:rsidRDefault="00DD67A0" w:rsidP="00DD67A0">
      <w:pPr>
        <w:autoSpaceDE w:val="0"/>
        <w:autoSpaceDN w:val="0"/>
        <w:adjustRightInd w:val="0"/>
        <w:spacing w:line="360" w:lineRule="auto"/>
        <w:jc w:val="both"/>
        <w:rPr>
          <w:sz w:val="24"/>
          <w:szCs w:val="24"/>
        </w:rPr>
      </w:pPr>
      <w:r w:rsidRPr="00DD67A0">
        <w:rPr>
          <w:sz w:val="24"/>
          <w:szCs w:val="24"/>
        </w:rPr>
        <w:t xml:space="preserve">In order to capture the </w:t>
      </w:r>
      <w:r w:rsidRPr="00DD67A0">
        <w:rPr>
          <w:b/>
          <w:sz w:val="24"/>
          <w:szCs w:val="24"/>
        </w:rPr>
        <w:t>relative nature</w:t>
      </w:r>
      <w:r w:rsidRPr="00DD67A0">
        <w:rPr>
          <w:sz w:val="24"/>
          <w:szCs w:val="24"/>
        </w:rPr>
        <w:t xml:space="preserve"> of some critical incidents, Gibson (1999) would suggest that an incident could be described in critical terms when </w:t>
      </w:r>
      <w:proofErr w:type="gramStart"/>
      <w:r w:rsidRPr="00DD67A0">
        <w:rPr>
          <w:sz w:val="24"/>
          <w:szCs w:val="24"/>
        </w:rPr>
        <w:t>it:-</w:t>
      </w:r>
      <w:proofErr w:type="gramEnd"/>
    </w:p>
    <w:p w:rsidR="00DD67A0" w:rsidRPr="00DD67A0" w:rsidRDefault="00DD67A0" w:rsidP="00DD67A0">
      <w:pPr>
        <w:autoSpaceDE w:val="0"/>
        <w:autoSpaceDN w:val="0"/>
        <w:adjustRightInd w:val="0"/>
        <w:spacing w:line="360" w:lineRule="auto"/>
        <w:jc w:val="center"/>
        <w:rPr>
          <w:b/>
          <w:bCs/>
          <w:i/>
          <w:sz w:val="24"/>
          <w:szCs w:val="24"/>
        </w:rPr>
      </w:pPr>
      <w:r w:rsidRPr="00DD67A0">
        <w:rPr>
          <w:b/>
          <w:bCs/>
          <w:i/>
          <w:sz w:val="24"/>
          <w:szCs w:val="24"/>
        </w:rPr>
        <w:t>'Overwhelms or overcomes the normal coping strategies and strengths of those involved'.</w:t>
      </w:r>
    </w:p>
    <w:p w:rsidR="00DD67A0" w:rsidRPr="00DD67A0" w:rsidRDefault="00DD67A0" w:rsidP="00DD67A0">
      <w:pPr>
        <w:autoSpaceDE w:val="0"/>
        <w:autoSpaceDN w:val="0"/>
        <w:adjustRightInd w:val="0"/>
        <w:spacing w:line="360" w:lineRule="auto"/>
        <w:jc w:val="both"/>
        <w:rPr>
          <w:sz w:val="24"/>
          <w:szCs w:val="24"/>
        </w:rPr>
      </w:pPr>
      <w:r w:rsidRPr="00DD67A0">
        <w:rPr>
          <w:sz w:val="24"/>
          <w:szCs w:val="24"/>
        </w:rPr>
        <w:t>It is also important to note that this approach, which views critical incidents as situations or crises that are beyond the everyday experiences of school life, contains an implied understanding that these incidents would be markedly distressing to a significant number of adults and children.</w:t>
      </w:r>
    </w:p>
    <w:p w:rsidR="00DD67A0" w:rsidRPr="00DD67A0" w:rsidRDefault="00DD67A0" w:rsidP="00DD67A0">
      <w:pPr>
        <w:autoSpaceDE w:val="0"/>
        <w:autoSpaceDN w:val="0"/>
        <w:adjustRightInd w:val="0"/>
        <w:spacing w:line="360" w:lineRule="auto"/>
        <w:jc w:val="both"/>
        <w:rPr>
          <w:sz w:val="24"/>
          <w:szCs w:val="24"/>
        </w:rPr>
      </w:pPr>
    </w:p>
    <w:p w:rsidR="00DD67A0" w:rsidRPr="00DD67A0" w:rsidRDefault="00DD67A0" w:rsidP="00DD67A0">
      <w:pPr>
        <w:autoSpaceDE w:val="0"/>
        <w:autoSpaceDN w:val="0"/>
        <w:adjustRightInd w:val="0"/>
        <w:spacing w:line="360" w:lineRule="auto"/>
        <w:jc w:val="both"/>
        <w:rPr>
          <w:b/>
          <w:bCs/>
          <w:sz w:val="24"/>
          <w:szCs w:val="24"/>
          <w:u w:val="single"/>
        </w:rPr>
      </w:pPr>
      <w:r w:rsidRPr="00DD67A0">
        <w:rPr>
          <w:b/>
          <w:bCs/>
          <w:sz w:val="24"/>
          <w:szCs w:val="24"/>
          <w:u w:val="single"/>
        </w:rPr>
        <w:t>Preventative and Precautionary Measures</w:t>
      </w:r>
    </w:p>
    <w:p w:rsidR="00DD67A0" w:rsidRPr="00DD67A0" w:rsidRDefault="00DD67A0" w:rsidP="00DD67A0">
      <w:pPr>
        <w:autoSpaceDE w:val="0"/>
        <w:autoSpaceDN w:val="0"/>
        <w:adjustRightInd w:val="0"/>
        <w:spacing w:line="360" w:lineRule="auto"/>
        <w:jc w:val="both"/>
        <w:rPr>
          <w:sz w:val="24"/>
          <w:szCs w:val="24"/>
        </w:rPr>
      </w:pPr>
      <w:r w:rsidRPr="00DD67A0">
        <w:rPr>
          <w:sz w:val="24"/>
          <w:szCs w:val="24"/>
        </w:rPr>
        <w:t xml:space="preserve">Whilst no amount of planning can totally prevent accidents and problems occurring, it is hoped that some can be prevented and the effects of others minimised by taking sensible precautionary measures. It is expected </w:t>
      </w:r>
      <w:proofErr w:type="gramStart"/>
      <w:r w:rsidRPr="00DD67A0">
        <w:rPr>
          <w:sz w:val="24"/>
          <w:szCs w:val="24"/>
        </w:rPr>
        <w:t>that:-</w:t>
      </w:r>
      <w:proofErr w:type="gramEnd"/>
      <w:r w:rsidRPr="00DD67A0">
        <w:rPr>
          <w:sz w:val="24"/>
          <w:szCs w:val="24"/>
        </w:rPr>
        <w:t xml:space="preserve"> </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lastRenderedPageBreak/>
        <w:t>All staff and pupils should be familiar with the school’s routines for fire and the evacuation of the school building on hearing the fire alarm</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should be familiar with the routines and procedures for dealing with emergencies (as detailed in this Policy)</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and pupils should be familiar with the school’s security procedures</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 xml:space="preserve">All staff organising school trips and visits follow </w:t>
      </w:r>
      <w:proofErr w:type="gramStart"/>
      <w:r>
        <w:rPr>
          <w:sz w:val="24"/>
          <w:szCs w:val="24"/>
        </w:rPr>
        <w:t>EA</w:t>
      </w:r>
      <w:r w:rsidRPr="00DD67A0">
        <w:rPr>
          <w:sz w:val="24"/>
          <w:szCs w:val="24"/>
        </w:rPr>
        <w:t xml:space="preserve">  guidelines</w:t>
      </w:r>
      <w:proofErr w:type="gramEnd"/>
      <w:r w:rsidRPr="00DD67A0">
        <w:rPr>
          <w:sz w:val="24"/>
          <w:szCs w:val="24"/>
        </w:rPr>
        <w:t xml:space="preserve"> </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are aware of pupils with medical needs or health problems</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are aware of school procedures in dealing with violence at work</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are aware that they should assess associated risks to</w:t>
      </w:r>
      <w:r>
        <w:rPr>
          <w:sz w:val="24"/>
          <w:szCs w:val="24"/>
        </w:rPr>
        <w:t xml:space="preserve"> children before carrying out an</w:t>
      </w:r>
      <w:r w:rsidRPr="00DD67A0">
        <w:rPr>
          <w:sz w:val="24"/>
          <w:szCs w:val="24"/>
        </w:rPr>
        <w:t xml:space="preserve"> activity</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are aware that they are responsible for assessing risks to themselves before   undertaking an activity</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Pr>
          <w:sz w:val="24"/>
          <w:szCs w:val="24"/>
        </w:rPr>
        <w:t>EA</w:t>
      </w:r>
      <w:r w:rsidRPr="00DD67A0">
        <w:rPr>
          <w:sz w:val="24"/>
          <w:szCs w:val="24"/>
        </w:rPr>
        <w:t xml:space="preserve"> Health and Safety procedures should be observed at all times. If necessary, advice from the Building Supervisor should be sought</w:t>
      </w:r>
    </w:p>
    <w:p w:rsidR="00DD67A0" w:rsidRPr="00DD67A0" w:rsidRDefault="00DD67A0" w:rsidP="00DD67A0">
      <w:pPr>
        <w:pStyle w:val="ListParagraph"/>
        <w:numPr>
          <w:ilvl w:val="0"/>
          <w:numId w:val="20"/>
        </w:numPr>
        <w:autoSpaceDE w:val="0"/>
        <w:autoSpaceDN w:val="0"/>
        <w:adjustRightInd w:val="0"/>
        <w:spacing w:after="0" w:line="480" w:lineRule="auto"/>
        <w:jc w:val="both"/>
        <w:rPr>
          <w:sz w:val="24"/>
          <w:szCs w:val="24"/>
        </w:rPr>
      </w:pPr>
      <w:r w:rsidRPr="00DD67A0">
        <w:rPr>
          <w:sz w:val="24"/>
          <w:szCs w:val="24"/>
        </w:rPr>
        <w:t>All staff should be aware of the Critical Incident Management Team and their role in responding to a critical incident</w:t>
      </w:r>
    </w:p>
    <w:p w:rsidR="00DD67A0" w:rsidRPr="00DD67A0" w:rsidRDefault="00DD67A0" w:rsidP="00DD67A0">
      <w:pPr>
        <w:pStyle w:val="ListParagraph"/>
        <w:autoSpaceDE w:val="0"/>
        <w:autoSpaceDN w:val="0"/>
        <w:adjustRightInd w:val="0"/>
        <w:spacing w:line="480" w:lineRule="auto"/>
        <w:ind w:left="360"/>
        <w:jc w:val="both"/>
        <w:rPr>
          <w:sz w:val="24"/>
          <w:szCs w:val="24"/>
        </w:rPr>
      </w:pPr>
    </w:p>
    <w:p w:rsidR="00DD67A0" w:rsidRPr="00DD67A0" w:rsidRDefault="00DD67A0" w:rsidP="00DD67A0">
      <w:pPr>
        <w:pStyle w:val="ListParagraph"/>
        <w:autoSpaceDE w:val="0"/>
        <w:autoSpaceDN w:val="0"/>
        <w:adjustRightInd w:val="0"/>
        <w:spacing w:line="480" w:lineRule="auto"/>
        <w:ind w:left="0"/>
        <w:jc w:val="both"/>
        <w:rPr>
          <w:b/>
          <w:bCs/>
          <w:sz w:val="24"/>
          <w:szCs w:val="24"/>
          <w:u w:val="single"/>
        </w:rPr>
      </w:pPr>
      <w:r w:rsidRPr="00DD67A0">
        <w:rPr>
          <w:b/>
          <w:bCs/>
          <w:sz w:val="24"/>
          <w:szCs w:val="24"/>
          <w:u w:val="single"/>
        </w:rPr>
        <w:t>Major Incidents</w:t>
      </w:r>
    </w:p>
    <w:p w:rsidR="00DD67A0" w:rsidRPr="00DD67A0" w:rsidRDefault="00DD67A0" w:rsidP="00DD67A0">
      <w:pPr>
        <w:pStyle w:val="ListParagraph"/>
        <w:autoSpaceDE w:val="0"/>
        <w:autoSpaceDN w:val="0"/>
        <w:adjustRightInd w:val="0"/>
        <w:spacing w:line="480" w:lineRule="auto"/>
        <w:ind w:left="0"/>
        <w:jc w:val="both"/>
        <w:rPr>
          <w:b/>
          <w:bCs/>
          <w:sz w:val="24"/>
          <w:szCs w:val="24"/>
        </w:rPr>
      </w:pPr>
      <w:r w:rsidRPr="00DD67A0">
        <w:rPr>
          <w:b/>
          <w:bCs/>
          <w:sz w:val="24"/>
          <w:szCs w:val="24"/>
        </w:rPr>
        <w:t>A major incident may be defined as:</w:t>
      </w:r>
    </w:p>
    <w:p w:rsidR="00DD67A0" w:rsidRPr="00DD67A0" w:rsidRDefault="00DD67A0" w:rsidP="00DD67A0">
      <w:pPr>
        <w:pStyle w:val="ListParagraph"/>
        <w:numPr>
          <w:ilvl w:val="0"/>
          <w:numId w:val="22"/>
        </w:numPr>
        <w:autoSpaceDE w:val="0"/>
        <w:autoSpaceDN w:val="0"/>
        <w:adjustRightInd w:val="0"/>
        <w:spacing w:after="0" w:line="360" w:lineRule="auto"/>
        <w:jc w:val="both"/>
        <w:rPr>
          <w:sz w:val="24"/>
          <w:szCs w:val="24"/>
        </w:rPr>
      </w:pPr>
      <w:r w:rsidRPr="00DD67A0">
        <w:rPr>
          <w:sz w:val="24"/>
          <w:szCs w:val="24"/>
        </w:rPr>
        <w:t>An accident leading to a serious injury or fatality</w:t>
      </w:r>
    </w:p>
    <w:p w:rsidR="00DD67A0" w:rsidRPr="00DD67A0" w:rsidRDefault="00DD67A0" w:rsidP="00DD67A0">
      <w:pPr>
        <w:pStyle w:val="ListParagraph"/>
        <w:numPr>
          <w:ilvl w:val="0"/>
          <w:numId w:val="22"/>
        </w:numPr>
        <w:autoSpaceDE w:val="0"/>
        <w:autoSpaceDN w:val="0"/>
        <w:adjustRightInd w:val="0"/>
        <w:spacing w:after="0" w:line="360" w:lineRule="auto"/>
        <w:jc w:val="both"/>
        <w:rPr>
          <w:sz w:val="24"/>
          <w:szCs w:val="24"/>
        </w:rPr>
      </w:pPr>
      <w:r w:rsidRPr="00DD67A0">
        <w:rPr>
          <w:sz w:val="24"/>
          <w:szCs w:val="24"/>
        </w:rPr>
        <w:t>Severe injury or severe stress</w:t>
      </w:r>
    </w:p>
    <w:p w:rsidR="00DD67A0" w:rsidRPr="00DD67A0" w:rsidRDefault="00DD67A0" w:rsidP="00DD67A0">
      <w:pPr>
        <w:pStyle w:val="ListParagraph"/>
        <w:numPr>
          <w:ilvl w:val="0"/>
          <w:numId w:val="22"/>
        </w:numPr>
        <w:autoSpaceDE w:val="0"/>
        <w:autoSpaceDN w:val="0"/>
        <w:adjustRightInd w:val="0"/>
        <w:spacing w:after="0" w:line="360" w:lineRule="auto"/>
        <w:jc w:val="both"/>
        <w:rPr>
          <w:sz w:val="24"/>
          <w:szCs w:val="24"/>
        </w:rPr>
      </w:pPr>
      <w:r w:rsidRPr="00DD67A0">
        <w:rPr>
          <w:sz w:val="24"/>
          <w:szCs w:val="24"/>
        </w:rPr>
        <w:t>Circumstances in which a person or persons might be at serious risk of illness</w:t>
      </w:r>
    </w:p>
    <w:p w:rsidR="00DD67A0" w:rsidRPr="00DD67A0" w:rsidRDefault="00DD67A0" w:rsidP="00DD67A0">
      <w:pPr>
        <w:pStyle w:val="ListParagraph"/>
        <w:numPr>
          <w:ilvl w:val="0"/>
          <w:numId w:val="22"/>
        </w:numPr>
        <w:autoSpaceDE w:val="0"/>
        <w:autoSpaceDN w:val="0"/>
        <w:adjustRightInd w:val="0"/>
        <w:spacing w:after="0" w:line="360" w:lineRule="auto"/>
        <w:jc w:val="both"/>
        <w:rPr>
          <w:sz w:val="24"/>
          <w:szCs w:val="24"/>
        </w:rPr>
      </w:pPr>
      <w:r w:rsidRPr="00DD67A0">
        <w:rPr>
          <w:sz w:val="24"/>
          <w:szCs w:val="24"/>
        </w:rPr>
        <w:t xml:space="preserve">Circumstances in which any part, or whole of the school is unable to function as normal due to external influences </w:t>
      </w:r>
    </w:p>
    <w:p w:rsidR="00DD67A0" w:rsidRPr="00DD67A0" w:rsidRDefault="00DD67A0" w:rsidP="00DD67A0">
      <w:pPr>
        <w:pStyle w:val="ListParagraph"/>
        <w:numPr>
          <w:ilvl w:val="0"/>
          <w:numId w:val="22"/>
        </w:numPr>
        <w:autoSpaceDE w:val="0"/>
        <w:autoSpaceDN w:val="0"/>
        <w:adjustRightInd w:val="0"/>
        <w:spacing w:after="0" w:line="360" w:lineRule="auto"/>
        <w:jc w:val="both"/>
        <w:rPr>
          <w:sz w:val="24"/>
          <w:szCs w:val="24"/>
        </w:rPr>
      </w:pPr>
      <w:r w:rsidRPr="00DD67A0">
        <w:rPr>
          <w:sz w:val="24"/>
          <w:szCs w:val="24"/>
        </w:rPr>
        <w:t>Any situation in which the national press or media might be involved</w:t>
      </w:r>
    </w:p>
    <w:p w:rsidR="00DD67A0" w:rsidRPr="00DD67A0" w:rsidRDefault="00AC2BAF" w:rsidP="00DD67A0">
      <w:pPr>
        <w:autoSpaceDE w:val="0"/>
        <w:autoSpaceDN w:val="0"/>
        <w:adjustRightInd w:val="0"/>
        <w:spacing w:line="360" w:lineRule="auto"/>
        <w:jc w:val="both"/>
        <w:rPr>
          <w:b/>
          <w:bCs/>
          <w:sz w:val="24"/>
          <w:szCs w:val="24"/>
        </w:rPr>
      </w:pPr>
      <w:r>
        <w:rPr>
          <w:b/>
          <w:bCs/>
          <w:sz w:val="24"/>
          <w:szCs w:val="24"/>
        </w:rPr>
        <w:lastRenderedPageBreak/>
        <w:t>A</w:t>
      </w:r>
      <w:r w:rsidR="00DD67A0" w:rsidRPr="00DD67A0">
        <w:rPr>
          <w:b/>
          <w:bCs/>
          <w:sz w:val="24"/>
          <w:szCs w:val="24"/>
        </w:rPr>
        <w:t>s such, major incidents include:</w:t>
      </w:r>
    </w:p>
    <w:p w:rsidR="00DD67A0" w:rsidRPr="00DD67A0" w:rsidRDefault="00DD67A0" w:rsidP="00DD67A0">
      <w:pPr>
        <w:numPr>
          <w:ilvl w:val="0"/>
          <w:numId w:val="32"/>
        </w:numPr>
        <w:autoSpaceDE w:val="0"/>
        <w:autoSpaceDN w:val="0"/>
        <w:adjustRightInd w:val="0"/>
        <w:spacing w:after="0" w:line="360" w:lineRule="auto"/>
        <w:jc w:val="both"/>
        <w:rPr>
          <w:bCs/>
          <w:sz w:val="24"/>
          <w:szCs w:val="24"/>
        </w:rPr>
      </w:pPr>
      <w:r w:rsidRPr="00DD67A0">
        <w:rPr>
          <w:bCs/>
          <w:sz w:val="24"/>
          <w:szCs w:val="24"/>
        </w:rPr>
        <w:t>Immediate evacuation of the school with no likelihood of return for a number of hours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Violent attacks on pupils and staff members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Incident involving an intruder, believed to be armed, on school premises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 xml:space="preserve">Allegations or actual incidents of abuse against pupils or staff </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Fire or arson attacks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Serious damage to school building or property through fire, flood or vandalism</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School use in a community emergency situation</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Pupil/staff suicides and sudden deaths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Death of a pupil or member of staff</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Death or serious injury on a school trip</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A transport accident involving school members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Road traffic accidents, involving fatalities within a school community</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Epidemic in school or community</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Violent incident in school</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A pupil missing from home</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A hostage taking</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Abductions / disappearances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 xml:space="preserve">The murder of school </w:t>
      </w:r>
      <w:proofErr w:type="gramStart"/>
      <w:r w:rsidRPr="00DD67A0">
        <w:rPr>
          <w:sz w:val="24"/>
          <w:szCs w:val="24"/>
        </w:rPr>
        <w:t>children :</w:t>
      </w:r>
      <w:proofErr w:type="gramEnd"/>
      <w:r w:rsidRPr="00DD67A0">
        <w:rPr>
          <w:sz w:val="24"/>
          <w:szCs w:val="24"/>
        </w:rPr>
        <w:t xml:space="preserve"> National/International media over  prolonged periods</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A disaster in the community</w:t>
      </w:r>
    </w:p>
    <w:p w:rsidR="00DD67A0" w:rsidRPr="00DD67A0" w:rsidRDefault="00DD67A0" w:rsidP="00DD67A0">
      <w:pPr>
        <w:pStyle w:val="ListParagraph"/>
        <w:numPr>
          <w:ilvl w:val="0"/>
          <w:numId w:val="21"/>
        </w:numPr>
        <w:autoSpaceDE w:val="0"/>
        <w:autoSpaceDN w:val="0"/>
        <w:adjustRightInd w:val="0"/>
        <w:spacing w:after="0" w:line="360" w:lineRule="auto"/>
        <w:jc w:val="both"/>
        <w:rPr>
          <w:sz w:val="24"/>
          <w:szCs w:val="24"/>
        </w:rPr>
      </w:pPr>
      <w:r w:rsidRPr="00DD67A0">
        <w:rPr>
          <w:sz w:val="24"/>
          <w:szCs w:val="24"/>
        </w:rPr>
        <w:t>A civil disturbance or terrorism</w:t>
      </w:r>
    </w:p>
    <w:p w:rsidR="00DD67A0" w:rsidRPr="00DD67A0" w:rsidRDefault="00DD67A0" w:rsidP="00DD67A0">
      <w:pPr>
        <w:pStyle w:val="ListParagraph"/>
        <w:autoSpaceDE w:val="0"/>
        <w:autoSpaceDN w:val="0"/>
        <w:adjustRightInd w:val="0"/>
        <w:spacing w:line="360" w:lineRule="auto"/>
        <w:ind w:left="360"/>
        <w:jc w:val="both"/>
        <w:rPr>
          <w:sz w:val="24"/>
          <w:szCs w:val="24"/>
        </w:rPr>
      </w:pPr>
    </w:p>
    <w:p w:rsidR="00DD67A0" w:rsidRPr="00DD67A0" w:rsidRDefault="00DD67A0" w:rsidP="00DD67A0">
      <w:pPr>
        <w:autoSpaceDE w:val="0"/>
        <w:autoSpaceDN w:val="0"/>
        <w:adjustRightInd w:val="0"/>
        <w:spacing w:line="360" w:lineRule="auto"/>
        <w:jc w:val="both"/>
        <w:rPr>
          <w:b/>
          <w:sz w:val="24"/>
          <w:szCs w:val="24"/>
          <w:u w:val="single"/>
        </w:rPr>
      </w:pPr>
      <w:r w:rsidRPr="00DD67A0">
        <w:rPr>
          <w:b/>
          <w:sz w:val="24"/>
          <w:szCs w:val="24"/>
          <w:u w:val="single"/>
        </w:rPr>
        <w:t>Priorities</w:t>
      </w:r>
    </w:p>
    <w:p w:rsidR="00DD67A0" w:rsidRPr="00DD67A0" w:rsidRDefault="00DD67A0" w:rsidP="00DD67A0">
      <w:pPr>
        <w:autoSpaceDE w:val="0"/>
        <w:autoSpaceDN w:val="0"/>
        <w:adjustRightInd w:val="0"/>
        <w:spacing w:line="360" w:lineRule="auto"/>
        <w:jc w:val="both"/>
        <w:rPr>
          <w:sz w:val="24"/>
          <w:szCs w:val="24"/>
        </w:rPr>
      </w:pPr>
      <w:r w:rsidRPr="00DD67A0">
        <w:rPr>
          <w:sz w:val="24"/>
          <w:szCs w:val="24"/>
        </w:rPr>
        <w:t>In the event of such critical incidents, the priorities of those adults in charge of the school or trip at the time must be able to:</w:t>
      </w:r>
    </w:p>
    <w:p w:rsidR="00DD67A0" w:rsidRPr="00DD67A0" w:rsidRDefault="00DD67A0" w:rsidP="00DD67A0">
      <w:pPr>
        <w:pStyle w:val="ListParagraph"/>
        <w:numPr>
          <w:ilvl w:val="0"/>
          <w:numId w:val="23"/>
        </w:numPr>
        <w:autoSpaceDE w:val="0"/>
        <w:autoSpaceDN w:val="0"/>
        <w:adjustRightInd w:val="0"/>
        <w:spacing w:after="0" w:line="360" w:lineRule="auto"/>
        <w:jc w:val="both"/>
        <w:rPr>
          <w:sz w:val="24"/>
          <w:szCs w:val="24"/>
        </w:rPr>
      </w:pPr>
      <w:r w:rsidRPr="00DD67A0">
        <w:rPr>
          <w:sz w:val="24"/>
          <w:szCs w:val="24"/>
        </w:rPr>
        <w:t>Save life</w:t>
      </w:r>
    </w:p>
    <w:p w:rsidR="00DD67A0" w:rsidRPr="00DD67A0" w:rsidRDefault="00DD67A0" w:rsidP="00DD67A0">
      <w:pPr>
        <w:pStyle w:val="ListParagraph"/>
        <w:numPr>
          <w:ilvl w:val="0"/>
          <w:numId w:val="23"/>
        </w:numPr>
        <w:autoSpaceDE w:val="0"/>
        <w:autoSpaceDN w:val="0"/>
        <w:adjustRightInd w:val="0"/>
        <w:spacing w:after="0" w:line="360" w:lineRule="auto"/>
        <w:jc w:val="both"/>
        <w:rPr>
          <w:sz w:val="24"/>
          <w:szCs w:val="24"/>
        </w:rPr>
      </w:pPr>
      <w:r w:rsidRPr="00DD67A0">
        <w:rPr>
          <w:sz w:val="24"/>
          <w:szCs w:val="24"/>
        </w:rPr>
        <w:t>Minimise personal injury</w:t>
      </w:r>
    </w:p>
    <w:p w:rsidR="00DD67A0" w:rsidRPr="00DD67A0" w:rsidRDefault="00DD67A0" w:rsidP="00DD67A0">
      <w:pPr>
        <w:pStyle w:val="ListParagraph"/>
        <w:numPr>
          <w:ilvl w:val="0"/>
          <w:numId w:val="23"/>
        </w:numPr>
        <w:autoSpaceDE w:val="0"/>
        <w:autoSpaceDN w:val="0"/>
        <w:adjustRightInd w:val="0"/>
        <w:spacing w:after="0" w:line="360" w:lineRule="auto"/>
        <w:jc w:val="both"/>
        <w:rPr>
          <w:sz w:val="24"/>
          <w:szCs w:val="24"/>
        </w:rPr>
      </w:pPr>
      <w:r w:rsidRPr="00DD67A0">
        <w:rPr>
          <w:sz w:val="24"/>
          <w:szCs w:val="24"/>
        </w:rPr>
        <w:t>Safeguard the interests of pupils and staff</w:t>
      </w:r>
    </w:p>
    <w:p w:rsidR="00DD67A0" w:rsidRPr="00DD67A0" w:rsidRDefault="00DD67A0" w:rsidP="00DD67A0">
      <w:pPr>
        <w:pStyle w:val="ListParagraph"/>
        <w:numPr>
          <w:ilvl w:val="0"/>
          <w:numId w:val="23"/>
        </w:numPr>
        <w:autoSpaceDE w:val="0"/>
        <w:autoSpaceDN w:val="0"/>
        <w:adjustRightInd w:val="0"/>
        <w:spacing w:after="0" w:line="360" w:lineRule="auto"/>
        <w:jc w:val="both"/>
        <w:rPr>
          <w:sz w:val="24"/>
          <w:szCs w:val="24"/>
        </w:rPr>
      </w:pPr>
      <w:r w:rsidRPr="00DD67A0">
        <w:rPr>
          <w:sz w:val="24"/>
          <w:szCs w:val="24"/>
        </w:rPr>
        <w:t>Minimise loss and to return to normal working as quickly as possible</w:t>
      </w:r>
    </w:p>
    <w:p w:rsidR="00DD67A0" w:rsidRPr="00DD67A0" w:rsidRDefault="00DD67A0" w:rsidP="00DD67A0">
      <w:pPr>
        <w:pStyle w:val="ListParagraph"/>
        <w:autoSpaceDE w:val="0"/>
        <w:autoSpaceDN w:val="0"/>
        <w:adjustRightInd w:val="0"/>
        <w:spacing w:line="360" w:lineRule="auto"/>
        <w:jc w:val="both"/>
        <w:rPr>
          <w:b/>
          <w:sz w:val="24"/>
          <w:szCs w:val="24"/>
        </w:rPr>
      </w:pPr>
    </w:p>
    <w:p w:rsidR="00DD67A0" w:rsidRPr="00DD67A0" w:rsidRDefault="00DD67A0" w:rsidP="00DD67A0">
      <w:pPr>
        <w:autoSpaceDE w:val="0"/>
        <w:autoSpaceDN w:val="0"/>
        <w:adjustRightInd w:val="0"/>
        <w:spacing w:line="360" w:lineRule="auto"/>
        <w:jc w:val="both"/>
        <w:rPr>
          <w:sz w:val="24"/>
          <w:szCs w:val="24"/>
        </w:rPr>
      </w:pPr>
      <w:r w:rsidRPr="00DD67A0">
        <w:rPr>
          <w:b/>
          <w:bCs/>
          <w:sz w:val="24"/>
          <w:szCs w:val="24"/>
          <w:u w:val="single"/>
        </w:rPr>
        <w:lastRenderedPageBreak/>
        <w:t>Critical Incident Management Team</w:t>
      </w:r>
      <w:r w:rsidRPr="00DD67A0">
        <w:rPr>
          <w:b/>
          <w:bCs/>
          <w:sz w:val="24"/>
          <w:szCs w:val="24"/>
        </w:rPr>
        <w:t xml:space="preserve"> (CIMT) </w:t>
      </w:r>
      <w:r w:rsidRPr="00DD67A0">
        <w:rPr>
          <w:sz w:val="24"/>
          <w:szCs w:val="24"/>
        </w:rPr>
        <w:t xml:space="preserve">will comprise the following </w:t>
      </w:r>
      <w:proofErr w:type="gramStart"/>
      <w:r w:rsidRPr="00DD67A0">
        <w:rPr>
          <w:sz w:val="24"/>
          <w:szCs w:val="24"/>
        </w:rPr>
        <w:t>people:-</w:t>
      </w:r>
      <w:proofErr w:type="gramEnd"/>
    </w:p>
    <w:p w:rsidR="00DD67A0" w:rsidRPr="00DD67A0" w:rsidRDefault="00DD67A0" w:rsidP="00DD67A0">
      <w:pPr>
        <w:pStyle w:val="ListParagraph"/>
        <w:numPr>
          <w:ilvl w:val="0"/>
          <w:numId w:val="33"/>
        </w:numPr>
        <w:autoSpaceDE w:val="0"/>
        <w:autoSpaceDN w:val="0"/>
        <w:adjustRightInd w:val="0"/>
        <w:spacing w:line="360" w:lineRule="auto"/>
        <w:jc w:val="both"/>
        <w:rPr>
          <w:sz w:val="24"/>
          <w:szCs w:val="24"/>
        </w:rPr>
      </w:pPr>
      <w:r w:rsidRPr="00DD67A0">
        <w:rPr>
          <w:sz w:val="24"/>
          <w:szCs w:val="24"/>
        </w:rPr>
        <w:t xml:space="preserve">Principal: </w:t>
      </w:r>
      <w:r w:rsidRPr="00DD67A0">
        <w:rPr>
          <w:sz w:val="24"/>
          <w:szCs w:val="24"/>
        </w:rPr>
        <w:tab/>
      </w:r>
      <w:r w:rsidRPr="00DD67A0">
        <w:rPr>
          <w:sz w:val="24"/>
          <w:szCs w:val="24"/>
        </w:rPr>
        <w:tab/>
      </w:r>
      <w:r w:rsidRPr="00DD67A0">
        <w:rPr>
          <w:sz w:val="24"/>
          <w:szCs w:val="24"/>
        </w:rPr>
        <w:tab/>
      </w:r>
    </w:p>
    <w:p w:rsidR="00DD67A0" w:rsidRPr="00DD67A0" w:rsidRDefault="00DD67A0" w:rsidP="00DD67A0">
      <w:pPr>
        <w:pStyle w:val="ListParagraph"/>
        <w:numPr>
          <w:ilvl w:val="0"/>
          <w:numId w:val="33"/>
        </w:numPr>
        <w:autoSpaceDE w:val="0"/>
        <w:autoSpaceDN w:val="0"/>
        <w:adjustRightInd w:val="0"/>
        <w:spacing w:line="360" w:lineRule="auto"/>
        <w:jc w:val="both"/>
        <w:rPr>
          <w:sz w:val="24"/>
          <w:szCs w:val="24"/>
        </w:rPr>
      </w:pPr>
      <w:r w:rsidRPr="00DD67A0">
        <w:rPr>
          <w:sz w:val="24"/>
          <w:szCs w:val="24"/>
        </w:rPr>
        <w:t>Chair of Governors</w:t>
      </w:r>
      <w:r w:rsidRPr="00DD67A0">
        <w:rPr>
          <w:sz w:val="24"/>
          <w:szCs w:val="24"/>
        </w:rPr>
        <w:tab/>
      </w:r>
      <w:r w:rsidRPr="00DD67A0">
        <w:rPr>
          <w:sz w:val="24"/>
          <w:szCs w:val="24"/>
        </w:rPr>
        <w:tab/>
      </w:r>
    </w:p>
    <w:p w:rsidR="00DD67A0" w:rsidRPr="00DD67A0" w:rsidRDefault="00DD67A0" w:rsidP="00DD67A0">
      <w:pPr>
        <w:pStyle w:val="ListParagraph"/>
        <w:numPr>
          <w:ilvl w:val="0"/>
          <w:numId w:val="33"/>
        </w:numPr>
        <w:autoSpaceDE w:val="0"/>
        <w:autoSpaceDN w:val="0"/>
        <w:adjustRightInd w:val="0"/>
        <w:spacing w:line="360" w:lineRule="auto"/>
        <w:jc w:val="both"/>
        <w:rPr>
          <w:sz w:val="24"/>
          <w:szCs w:val="24"/>
        </w:rPr>
      </w:pPr>
      <w:r w:rsidRPr="00DD67A0">
        <w:rPr>
          <w:sz w:val="24"/>
          <w:szCs w:val="24"/>
        </w:rPr>
        <w:t xml:space="preserve">Building Supervisor              </w:t>
      </w:r>
    </w:p>
    <w:p w:rsidR="00DD67A0" w:rsidRPr="00DD67A0" w:rsidRDefault="00DD67A0" w:rsidP="00DD67A0">
      <w:pPr>
        <w:pStyle w:val="ListParagraph"/>
        <w:numPr>
          <w:ilvl w:val="0"/>
          <w:numId w:val="33"/>
        </w:numPr>
        <w:autoSpaceDE w:val="0"/>
        <w:autoSpaceDN w:val="0"/>
        <w:adjustRightInd w:val="0"/>
        <w:spacing w:line="360" w:lineRule="auto"/>
        <w:jc w:val="both"/>
        <w:rPr>
          <w:sz w:val="24"/>
          <w:szCs w:val="24"/>
        </w:rPr>
      </w:pPr>
      <w:r w:rsidRPr="00DD67A0">
        <w:rPr>
          <w:sz w:val="24"/>
          <w:szCs w:val="24"/>
        </w:rPr>
        <w:t>Pastoral Support</w:t>
      </w:r>
      <w:r w:rsidRPr="00DD67A0">
        <w:rPr>
          <w:sz w:val="24"/>
          <w:szCs w:val="24"/>
        </w:rPr>
        <w:tab/>
      </w:r>
      <w:r w:rsidRPr="00DD67A0">
        <w:rPr>
          <w:sz w:val="24"/>
          <w:szCs w:val="24"/>
        </w:rPr>
        <w:tab/>
      </w:r>
    </w:p>
    <w:p w:rsidR="00DD67A0" w:rsidRPr="00DD67A0" w:rsidRDefault="00DD67A0" w:rsidP="00DD67A0">
      <w:pPr>
        <w:autoSpaceDE w:val="0"/>
        <w:autoSpaceDN w:val="0"/>
        <w:adjustRightInd w:val="0"/>
        <w:spacing w:line="360" w:lineRule="auto"/>
        <w:jc w:val="both"/>
        <w:rPr>
          <w:b/>
          <w:bCs/>
          <w:sz w:val="24"/>
          <w:szCs w:val="24"/>
          <w:u w:val="single"/>
        </w:rPr>
      </w:pPr>
      <w:r w:rsidRPr="00DD67A0">
        <w:rPr>
          <w:b/>
          <w:bCs/>
          <w:sz w:val="24"/>
          <w:szCs w:val="24"/>
          <w:u w:val="single"/>
        </w:rPr>
        <w:t>School Response</w:t>
      </w:r>
    </w:p>
    <w:p w:rsidR="00DD67A0" w:rsidRPr="00DD67A0" w:rsidRDefault="00DD67A0" w:rsidP="00DD67A0">
      <w:pPr>
        <w:autoSpaceDE w:val="0"/>
        <w:autoSpaceDN w:val="0"/>
        <w:adjustRightInd w:val="0"/>
        <w:spacing w:line="360" w:lineRule="auto"/>
        <w:jc w:val="both"/>
        <w:rPr>
          <w:sz w:val="24"/>
          <w:szCs w:val="24"/>
        </w:rPr>
      </w:pPr>
      <w:r w:rsidRPr="00DD67A0">
        <w:rPr>
          <w:sz w:val="24"/>
          <w:szCs w:val="24"/>
        </w:rPr>
        <w:t>The school’s reaction to a critical incident can be divided into the following categories:</w:t>
      </w:r>
    </w:p>
    <w:p w:rsidR="00DD67A0" w:rsidRPr="00DD67A0" w:rsidRDefault="00DD67A0" w:rsidP="00DD67A0">
      <w:pPr>
        <w:pStyle w:val="ListParagraph"/>
        <w:numPr>
          <w:ilvl w:val="0"/>
          <w:numId w:val="24"/>
        </w:numPr>
        <w:autoSpaceDE w:val="0"/>
        <w:autoSpaceDN w:val="0"/>
        <w:adjustRightInd w:val="0"/>
        <w:spacing w:after="0" w:line="360" w:lineRule="auto"/>
        <w:ind w:left="1843" w:hanging="425"/>
        <w:jc w:val="both"/>
        <w:rPr>
          <w:sz w:val="24"/>
          <w:szCs w:val="24"/>
        </w:rPr>
      </w:pPr>
      <w:r w:rsidRPr="00DD67A0">
        <w:rPr>
          <w:sz w:val="24"/>
          <w:szCs w:val="24"/>
        </w:rPr>
        <w:t>Immediate Action</w:t>
      </w:r>
    </w:p>
    <w:p w:rsidR="00DD67A0" w:rsidRPr="00DD67A0" w:rsidRDefault="00DD67A0" w:rsidP="00DD67A0">
      <w:pPr>
        <w:pStyle w:val="ListParagraph"/>
        <w:numPr>
          <w:ilvl w:val="0"/>
          <w:numId w:val="24"/>
        </w:numPr>
        <w:autoSpaceDE w:val="0"/>
        <w:autoSpaceDN w:val="0"/>
        <w:adjustRightInd w:val="0"/>
        <w:spacing w:after="0" w:line="360" w:lineRule="auto"/>
        <w:ind w:left="1843" w:hanging="425"/>
        <w:jc w:val="both"/>
        <w:rPr>
          <w:sz w:val="24"/>
          <w:szCs w:val="24"/>
        </w:rPr>
      </w:pPr>
      <w:r w:rsidRPr="00DD67A0">
        <w:rPr>
          <w:sz w:val="24"/>
          <w:szCs w:val="24"/>
        </w:rPr>
        <w:t>Short - Term Action</w:t>
      </w:r>
    </w:p>
    <w:p w:rsidR="00DD67A0" w:rsidRPr="00DD67A0" w:rsidRDefault="00DD67A0" w:rsidP="00DD67A0">
      <w:pPr>
        <w:pStyle w:val="ListParagraph"/>
        <w:numPr>
          <w:ilvl w:val="0"/>
          <w:numId w:val="24"/>
        </w:numPr>
        <w:autoSpaceDE w:val="0"/>
        <w:autoSpaceDN w:val="0"/>
        <w:adjustRightInd w:val="0"/>
        <w:spacing w:after="0" w:line="360" w:lineRule="auto"/>
        <w:ind w:left="1843" w:hanging="425"/>
        <w:jc w:val="both"/>
        <w:rPr>
          <w:sz w:val="24"/>
          <w:szCs w:val="24"/>
        </w:rPr>
      </w:pPr>
      <w:r w:rsidRPr="00DD67A0">
        <w:rPr>
          <w:sz w:val="24"/>
          <w:szCs w:val="24"/>
        </w:rPr>
        <w:t>Medium - Term Action</w:t>
      </w:r>
    </w:p>
    <w:p w:rsidR="00DD67A0" w:rsidRPr="00DD67A0" w:rsidRDefault="00DD67A0" w:rsidP="00DD67A0">
      <w:pPr>
        <w:pStyle w:val="ListParagraph"/>
        <w:numPr>
          <w:ilvl w:val="0"/>
          <w:numId w:val="24"/>
        </w:numPr>
        <w:autoSpaceDE w:val="0"/>
        <w:autoSpaceDN w:val="0"/>
        <w:adjustRightInd w:val="0"/>
        <w:spacing w:after="0" w:line="360" w:lineRule="auto"/>
        <w:ind w:left="1843" w:hanging="425"/>
        <w:jc w:val="both"/>
        <w:rPr>
          <w:sz w:val="24"/>
          <w:szCs w:val="24"/>
        </w:rPr>
      </w:pPr>
      <w:r w:rsidRPr="00DD67A0">
        <w:rPr>
          <w:sz w:val="24"/>
          <w:szCs w:val="24"/>
        </w:rPr>
        <w:t>Longer - Term Action</w:t>
      </w:r>
    </w:p>
    <w:p w:rsidR="00DD67A0" w:rsidRPr="00DD67A0" w:rsidRDefault="00DD67A0" w:rsidP="00DD67A0">
      <w:pPr>
        <w:pStyle w:val="ListParagraph"/>
        <w:autoSpaceDE w:val="0"/>
        <w:autoSpaceDN w:val="0"/>
        <w:adjustRightInd w:val="0"/>
        <w:spacing w:line="360" w:lineRule="auto"/>
        <w:ind w:left="1418"/>
        <w:jc w:val="both"/>
        <w:rPr>
          <w:b/>
          <w:sz w:val="24"/>
          <w:szCs w:val="24"/>
        </w:rPr>
      </w:pPr>
    </w:p>
    <w:p w:rsidR="00DD67A0" w:rsidRPr="00DD67A0" w:rsidRDefault="00DD67A0" w:rsidP="00DD67A0">
      <w:pPr>
        <w:autoSpaceDE w:val="0"/>
        <w:autoSpaceDN w:val="0"/>
        <w:adjustRightInd w:val="0"/>
        <w:spacing w:line="360" w:lineRule="auto"/>
        <w:jc w:val="both"/>
        <w:rPr>
          <w:b/>
          <w:bCs/>
          <w:sz w:val="24"/>
          <w:szCs w:val="24"/>
          <w:u w:val="single"/>
        </w:rPr>
      </w:pPr>
      <w:r>
        <w:rPr>
          <w:b/>
          <w:bCs/>
          <w:sz w:val="24"/>
          <w:szCs w:val="24"/>
          <w:u w:val="single"/>
        </w:rPr>
        <w:t>Immediate Action</w:t>
      </w:r>
    </w:p>
    <w:p w:rsidR="00DD67A0" w:rsidRPr="00DD67A0" w:rsidRDefault="00DD67A0" w:rsidP="00DD67A0">
      <w:pPr>
        <w:autoSpaceDE w:val="0"/>
        <w:autoSpaceDN w:val="0"/>
        <w:adjustRightInd w:val="0"/>
        <w:spacing w:line="360" w:lineRule="auto"/>
        <w:jc w:val="both"/>
        <w:rPr>
          <w:bCs/>
          <w:sz w:val="24"/>
          <w:szCs w:val="24"/>
        </w:rPr>
      </w:pPr>
      <w:r w:rsidRPr="00DD67A0">
        <w:rPr>
          <w:bCs/>
          <w:sz w:val="24"/>
          <w:szCs w:val="24"/>
        </w:rPr>
        <w:t>This is the first level of response within the first minutes and hours of the incident occurring.</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Obtain and collate information relating to the incident – uncertainty breeds rumour and accurate information is essential.</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 xml:space="preserve">Gather and brief the </w:t>
      </w:r>
      <w:r w:rsidRPr="00DD67A0">
        <w:rPr>
          <w:b/>
          <w:sz w:val="24"/>
          <w:szCs w:val="24"/>
        </w:rPr>
        <w:t>Critical Incident Management Team (CIMT)</w:t>
      </w:r>
      <w:r w:rsidRPr="00DD67A0">
        <w:rPr>
          <w:sz w:val="24"/>
          <w:szCs w:val="24"/>
        </w:rPr>
        <w:t xml:space="preserve"> – Allocate roles and responsibilities.</w:t>
      </w:r>
    </w:p>
    <w:p w:rsid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 xml:space="preserve">Trigger support from the </w:t>
      </w:r>
      <w:r>
        <w:rPr>
          <w:sz w:val="24"/>
          <w:szCs w:val="24"/>
        </w:rPr>
        <w:t>EA</w:t>
      </w:r>
      <w:r w:rsidRPr="00DD67A0">
        <w:rPr>
          <w:sz w:val="24"/>
          <w:szCs w:val="24"/>
        </w:rPr>
        <w:t xml:space="preserve"> and other contacts on emergency list – establish clearly who is going to contact whom.</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Set up an incident management room and dedicated phone line – to deal with calls from anxious parents etc. CIMT should agree a factual statement and avoid speculation.</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lastRenderedPageBreak/>
        <w:t>Contact families affected – must be done quickly and with sensitivity. Consistency of information is vital. It may be appropriate for families to come to school and immediate emotional support could be a possibility.</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 xml:space="preserve">Make arrangements to inform other parents –take advice from </w:t>
      </w:r>
      <w:r>
        <w:rPr>
          <w:sz w:val="24"/>
          <w:szCs w:val="24"/>
        </w:rPr>
        <w:t>EA</w:t>
      </w:r>
      <w:r w:rsidRPr="00DD67A0">
        <w:rPr>
          <w:sz w:val="24"/>
          <w:szCs w:val="24"/>
        </w:rPr>
        <w:t>, especially if there is the possibility of legal liability. CIMT may wish to send a letter to parents, or prepare a leaflet.</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Inform teaching and other school staff – staff need to be cautioned about talking to the media or responding to questions from reporters. It is vital that all staff in contact with pupils are kept well informed and feel secure in handling comments or questions from pupils.</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Inform pupils – can be done in small or large groups depending on which is most appropriate. Care needs to be exercised to protect both children and adults closely involved in the incident. It is important that children receive a consistent account of the incident allowing for differences in their ability to understand.</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Encourage people involved to talk – the incident may need to be discussed before children go home for the day, for both pupils and adults.</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t xml:space="preserve">Deal with the media. News media should not be permitted on the school property without prior approval of the Principal. It is important to seek advice from the </w:t>
      </w:r>
      <w:r>
        <w:rPr>
          <w:sz w:val="24"/>
          <w:szCs w:val="24"/>
        </w:rPr>
        <w:t>EA</w:t>
      </w:r>
      <w:r w:rsidRPr="00DD67A0">
        <w:rPr>
          <w:sz w:val="24"/>
          <w:szCs w:val="24"/>
        </w:rPr>
        <w:t xml:space="preserve"> Schools’ Communication Officer before agreeing to speak to or be interviewed by the media. If this is not an </w:t>
      </w:r>
      <w:proofErr w:type="gramStart"/>
      <w:r w:rsidRPr="00DD67A0">
        <w:rPr>
          <w:sz w:val="24"/>
          <w:szCs w:val="24"/>
        </w:rPr>
        <w:t>option</w:t>
      </w:r>
      <w:proofErr w:type="gramEnd"/>
      <w:r w:rsidRPr="00DD67A0">
        <w:rPr>
          <w:sz w:val="24"/>
          <w:szCs w:val="24"/>
        </w:rPr>
        <w:t xml:space="preserve"> then an agreed text for release should be prepared by the </w:t>
      </w:r>
      <w:r w:rsidRPr="00DD67A0">
        <w:rPr>
          <w:b/>
          <w:sz w:val="24"/>
          <w:szCs w:val="24"/>
        </w:rPr>
        <w:t xml:space="preserve">CIMT </w:t>
      </w:r>
      <w:r w:rsidRPr="00DD67A0">
        <w:rPr>
          <w:sz w:val="24"/>
          <w:szCs w:val="24"/>
        </w:rPr>
        <w:t>and a designated spokesperson briefed and prepared to respond on the school’s behalf.</w:t>
      </w:r>
    </w:p>
    <w:p w:rsidR="00DD67A0" w:rsidRPr="00DD67A0" w:rsidRDefault="00DD67A0" w:rsidP="00DD67A0">
      <w:pPr>
        <w:pStyle w:val="ListParagraph"/>
        <w:numPr>
          <w:ilvl w:val="0"/>
          <w:numId w:val="25"/>
        </w:numPr>
        <w:autoSpaceDE w:val="0"/>
        <w:autoSpaceDN w:val="0"/>
        <w:adjustRightInd w:val="0"/>
        <w:spacing w:after="0" w:line="480" w:lineRule="auto"/>
        <w:ind w:right="638"/>
        <w:jc w:val="both"/>
        <w:rPr>
          <w:sz w:val="24"/>
          <w:szCs w:val="24"/>
        </w:rPr>
      </w:pPr>
      <w:r w:rsidRPr="00DD67A0">
        <w:rPr>
          <w:sz w:val="24"/>
          <w:szCs w:val="24"/>
        </w:rPr>
        <w:lastRenderedPageBreak/>
        <w:t>Devise a plan for handling the reactions and feelings of people affected – the most common reactions will include denial, distress, guilt, anger and helplessness. CIMT   need to consider outside professionals to support and debrief staff and pupils affected by the incident. Those providing support also need support. At this point the CIMT will need to plan their short term reaction to the incident.</w:t>
      </w:r>
    </w:p>
    <w:p w:rsidR="00DD67A0" w:rsidRPr="00DD67A0" w:rsidRDefault="00DD67A0" w:rsidP="00DD67A0">
      <w:pPr>
        <w:autoSpaceDE w:val="0"/>
        <w:autoSpaceDN w:val="0"/>
        <w:adjustRightInd w:val="0"/>
        <w:spacing w:line="360" w:lineRule="auto"/>
        <w:jc w:val="both"/>
        <w:rPr>
          <w:sz w:val="24"/>
          <w:szCs w:val="24"/>
          <w:u w:val="single"/>
        </w:rPr>
      </w:pPr>
    </w:p>
    <w:p w:rsidR="00DD67A0" w:rsidRPr="00DD67A0" w:rsidRDefault="00DD67A0" w:rsidP="00DD67A0">
      <w:pPr>
        <w:autoSpaceDE w:val="0"/>
        <w:autoSpaceDN w:val="0"/>
        <w:adjustRightInd w:val="0"/>
        <w:spacing w:line="360" w:lineRule="auto"/>
        <w:ind w:right="638"/>
        <w:jc w:val="both"/>
        <w:rPr>
          <w:b/>
          <w:bCs/>
          <w:sz w:val="24"/>
          <w:szCs w:val="24"/>
          <w:u w:val="single"/>
        </w:rPr>
      </w:pPr>
      <w:r w:rsidRPr="00DD67A0">
        <w:rPr>
          <w:b/>
          <w:bCs/>
          <w:sz w:val="24"/>
          <w:szCs w:val="24"/>
          <w:u w:val="single"/>
        </w:rPr>
        <w:t xml:space="preserve">SHORT -TERM ACTION </w:t>
      </w:r>
    </w:p>
    <w:p w:rsidR="00DD67A0" w:rsidRPr="00DD67A0" w:rsidRDefault="00DD67A0" w:rsidP="00DD67A0">
      <w:pPr>
        <w:autoSpaceDE w:val="0"/>
        <w:autoSpaceDN w:val="0"/>
        <w:adjustRightInd w:val="0"/>
        <w:spacing w:line="360" w:lineRule="auto"/>
        <w:ind w:right="638"/>
        <w:jc w:val="both"/>
        <w:rPr>
          <w:bCs/>
          <w:sz w:val="24"/>
          <w:szCs w:val="24"/>
        </w:rPr>
      </w:pPr>
      <w:r w:rsidRPr="00DD67A0">
        <w:rPr>
          <w:bCs/>
          <w:sz w:val="24"/>
          <w:szCs w:val="24"/>
        </w:rPr>
        <w:t>The next stage immediately following the incident.</w:t>
      </w:r>
    </w:p>
    <w:p w:rsidR="00DD67A0" w:rsidRPr="00DD67A0" w:rsidRDefault="00DD67A0" w:rsidP="00DD67A0">
      <w:pPr>
        <w:pStyle w:val="ListParagraph"/>
        <w:numPr>
          <w:ilvl w:val="0"/>
          <w:numId w:val="26"/>
        </w:numPr>
        <w:autoSpaceDE w:val="0"/>
        <w:autoSpaceDN w:val="0"/>
        <w:adjustRightInd w:val="0"/>
        <w:spacing w:after="0" w:line="360" w:lineRule="auto"/>
        <w:ind w:right="638"/>
        <w:jc w:val="both"/>
        <w:rPr>
          <w:sz w:val="24"/>
          <w:szCs w:val="24"/>
        </w:rPr>
      </w:pPr>
      <w:r w:rsidRPr="00DD67A0">
        <w:rPr>
          <w:sz w:val="24"/>
          <w:szCs w:val="24"/>
        </w:rPr>
        <w:t>Reunion of children with their families – especially where the incident is outside the school. Mostly children will need to be brought home, but sometimes parents and families need to visit the scene of the incident to understand how they deal with repercussions in terms of children’s fears etc.</w:t>
      </w:r>
    </w:p>
    <w:p w:rsidR="00DD67A0" w:rsidRPr="00DD67A0" w:rsidRDefault="00DD67A0" w:rsidP="00DD67A0">
      <w:pPr>
        <w:pStyle w:val="ListParagraph"/>
        <w:numPr>
          <w:ilvl w:val="0"/>
          <w:numId w:val="26"/>
        </w:numPr>
        <w:autoSpaceDE w:val="0"/>
        <w:autoSpaceDN w:val="0"/>
        <w:adjustRightInd w:val="0"/>
        <w:spacing w:after="0" w:line="360" w:lineRule="auto"/>
        <w:ind w:right="638"/>
        <w:jc w:val="both"/>
        <w:rPr>
          <w:sz w:val="24"/>
          <w:szCs w:val="24"/>
        </w:rPr>
      </w:pPr>
      <w:r w:rsidRPr="00DD67A0">
        <w:rPr>
          <w:sz w:val="24"/>
          <w:szCs w:val="24"/>
        </w:rPr>
        <w:t xml:space="preserve">Managing staff – support needs organising for all staff, preferably from within the school, but using outside agencies if appropriate. Staff monitoring should be a priority, even members of the CIMT. If a crisis persists over many </w:t>
      </w:r>
      <w:proofErr w:type="gramStart"/>
      <w:r w:rsidRPr="00DD67A0">
        <w:rPr>
          <w:sz w:val="24"/>
          <w:szCs w:val="24"/>
        </w:rPr>
        <w:t>hours</w:t>
      </w:r>
      <w:proofErr w:type="gramEnd"/>
      <w:r w:rsidRPr="00DD67A0">
        <w:rPr>
          <w:sz w:val="24"/>
          <w:szCs w:val="24"/>
        </w:rPr>
        <w:t xml:space="preserve"> staff become tired, weary and upset and this affects their powers to make sensible decisions.</w:t>
      </w:r>
    </w:p>
    <w:p w:rsidR="00DD67A0" w:rsidRPr="00DD67A0" w:rsidRDefault="00DD67A0" w:rsidP="00DD67A0">
      <w:pPr>
        <w:pStyle w:val="ListParagraph"/>
        <w:numPr>
          <w:ilvl w:val="0"/>
          <w:numId w:val="26"/>
        </w:numPr>
        <w:autoSpaceDE w:val="0"/>
        <w:autoSpaceDN w:val="0"/>
        <w:adjustRightInd w:val="0"/>
        <w:spacing w:after="0" w:line="360" w:lineRule="auto"/>
        <w:ind w:right="638"/>
        <w:jc w:val="both"/>
        <w:rPr>
          <w:sz w:val="24"/>
          <w:szCs w:val="24"/>
        </w:rPr>
      </w:pPr>
      <w:r w:rsidRPr="00DD67A0">
        <w:rPr>
          <w:sz w:val="24"/>
          <w:szCs w:val="24"/>
        </w:rPr>
        <w:t>Encourage pupils to talk – activate strategies for enabling young people to talk about the incident, and their feelings, using outside agencies if appropriate. Staff will need briefing about ways to help the children affected by the incident, and how to identify patterns of behaviour etc. This may have implications for the wider curriculum i.e. training in bereavement counselling for staff, provision of a range of books, PDMU discussions etc.</w:t>
      </w:r>
    </w:p>
    <w:p w:rsidR="00DD67A0" w:rsidRPr="00DD67A0" w:rsidRDefault="00DD67A0" w:rsidP="00DD67A0">
      <w:pPr>
        <w:pStyle w:val="ListParagraph"/>
        <w:numPr>
          <w:ilvl w:val="0"/>
          <w:numId w:val="26"/>
        </w:numPr>
        <w:autoSpaceDE w:val="0"/>
        <w:autoSpaceDN w:val="0"/>
        <w:adjustRightInd w:val="0"/>
        <w:spacing w:after="0" w:line="360" w:lineRule="auto"/>
        <w:ind w:right="638"/>
        <w:jc w:val="both"/>
        <w:rPr>
          <w:sz w:val="24"/>
          <w:szCs w:val="24"/>
        </w:rPr>
      </w:pPr>
      <w:r w:rsidRPr="00DD67A0">
        <w:rPr>
          <w:sz w:val="24"/>
          <w:szCs w:val="24"/>
        </w:rPr>
        <w:t>Debriefing meeting – it may be appropriate to hold a debriefing meeting for staff, children and parents to:</w:t>
      </w:r>
    </w:p>
    <w:p w:rsidR="00DD67A0" w:rsidRPr="00DD67A0" w:rsidRDefault="00DD67A0" w:rsidP="00DD67A0">
      <w:pPr>
        <w:pStyle w:val="ListParagraph"/>
        <w:numPr>
          <w:ilvl w:val="0"/>
          <w:numId w:val="27"/>
        </w:numPr>
        <w:autoSpaceDE w:val="0"/>
        <w:autoSpaceDN w:val="0"/>
        <w:adjustRightInd w:val="0"/>
        <w:spacing w:after="0" w:line="360" w:lineRule="auto"/>
        <w:ind w:left="1843" w:right="638" w:hanging="425"/>
        <w:jc w:val="both"/>
        <w:rPr>
          <w:sz w:val="24"/>
          <w:szCs w:val="24"/>
        </w:rPr>
      </w:pPr>
      <w:r w:rsidRPr="00DD67A0">
        <w:rPr>
          <w:sz w:val="24"/>
          <w:szCs w:val="24"/>
        </w:rPr>
        <w:t>clarify what has happened</w:t>
      </w:r>
    </w:p>
    <w:p w:rsidR="00DD67A0" w:rsidRPr="00DD67A0" w:rsidRDefault="00DD67A0" w:rsidP="00DD67A0">
      <w:pPr>
        <w:pStyle w:val="ListParagraph"/>
        <w:numPr>
          <w:ilvl w:val="0"/>
          <w:numId w:val="27"/>
        </w:numPr>
        <w:autoSpaceDE w:val="0"/>
        <w:autoSpaceDN w:val="0"/>
        <w:adjustRightInd w:val="0"/>
        <w:spacing w:after="0" w:line="360" w:lineRule="auto"/>
        <w:ind w:left="1843" w:right="638" w:hanging="425"/>
        <w:jc w:val="both"/>
        <w:rPr>
          <w:sz w:val="24"/>
          <w:szCs w:val="24"/>
        </w:rPr>
      </w:pPr>
      <w:r w:rsidRPr="00DD67A0">
        <w:rPr>
          <w:sz w:val="24"/>
          <w:szCs w:val="24"/>
        </w:rPr>
        <w:t>allow for sharing reactions</w:t>
      </w:r>
    </w:p>
    <w:p w:rsidR="00DD67A0" w:rsidRPr="00DD67A0" w:rsidRDefault="00DD67A0" w:rsidP="00DD67A0">
      <w:pPr>
        <w:pStyle w:val="ListParagraph"/>
        <w:numPr>
          <w:ilvl w:val="0"/>
          <w:numId w:val="27"/>
        </w:numPr>
        <w:autoSpaceDE w:val="0"/>
        <w:autoSpaceDN w:val="0"/>
        <w:adjustRightInd w:val="0"/>
        <w:spacing w:after="0" w:line="360" w:lineRule="auto"/>
        <w:ind w:left="1843" w:right="638" w:hanging="425"/>
        <w:jc w:val="both"/>
        <w:rPr>
          <w:sz w:val="24"/>
          <w:szCs w:val="24"/>
        </w:rPr>
      </w:pPr>
      <w:r w:rsidRPr="00DD67A0">
        <w:rPr>
          <w:sz w:val="24"/>
          <w:szCs w:val="24"/>
        </w:rPr>
        <w:lastRenderedPageBreak/>
        <w:t>reassure people that reactions are normal</w:t>
      </w:r>
    </w:p>
    <w:p w:rsidR="00DD67A0" w:rsidRPr="00DD67A0" w:rsidRDefault="00DD67A0" w:rsidP="00DD67A0">
      <w:pPr>
        <w:pStyle w:val="ListParagraph"/>
        <w:numPr>
          <w:ilvl w:val="0"/>
          <w:numId w:val="27"/>
        </w:numPr>
        <w:autoSpaceDE w:val="0"/>
        <w:autoSpaceDN w:val="0"/>
        <w:adjustRightInd w:val="0"/>
        <w:spacing w:after="0" w:line="360" w:lineRule="auto"/>
        <w:ind w:left="1843" w:right="638" w:hanging="425"/>
        <w:jc w:val="both"/>
        <w:rPr>
          <w:sz w:val="24"/>
          <w:szCs w:val="24"/>
        </w:rPr>
      </w:pPr>
      <w:r w:rsidRPr="00DD67A0">
        <w:rPr>
          <w:sz w:val="24"/>
          <w:szCs w:val="24"/>
        </w:rPr>
        <w:t>mobilise resources e.g. parental support groups</w:t>
      </w:r>
    </w:p>
    <w:p w:rsidR="00DD67A0" w:rsidRPr="00DD67A0" w:rsidRDefault="00DD67A0" w:rsidP="00DD67A0">
      <w:pPr>
        <w:autoSpaceDE w:val="0"/>
        <w:autoSpaceDN w:val="0"/>
        <w:adjustRightInd w:val="0"/>
        <w:spacing w:line="360" w:lineRule="auto"/>
        <w:ind w:left="709" w:right="638"/>
        <w:jc w:val="both"/>
        <w:rPr>
          <w:sz w:val="24"/>
          <w:szCs w:val="24"/>
        </w:rPr>
      </w:pPr>
      <w:r w:rsidRPr="00DD67A0">
        <w:rPr>
          <w:sz w:val="24"/>
          <w:szCs w:val="24"/>
        </w:rPr>
        <w:t>An experienced person, possibly someone from outside the school community, should lead this meeting.</w:t>
      </w:r>
    </w:p>
    <w:p w:rsidR="00DD67A0" w:rsidRPr="00DD67A0" w:rsidRDefault="00DD67A0" w:rsidP="00DD67A0">
      <w:pPr>
        <w:pStyle w:val="ListParagraph"/>
        <w:numPr>
          <w:ilvl w:val="0"/>
          <w:numId w:val="26"/>
        </w:numPr>
        <w:autoSpaceDE w:val="0"/>
        <w:autoSpaceDN w:val="0"/>
        <w:adjustRightInd w:val="0"/>
        <w:spacing w:after="0" w:line="360" w:lineRule="auto"/>
        <w:ind w:right="638"/>
        <w:jc w:val="both"/>
        <w:rPr>
          <w:sz w:val="24"/>
          <w:szCs w:val="24"/>
        </w:rPr>
      </w:pPr>
      <w:r w:rsidRPr="00DD67A0">
        <w:rPr>
          <w:sz w:val="24"/>
          <w:szCs w:val="24"/>
        </w:rPr>
        <w:t xml:space="preserve">Formal and informal recognition of rituals – it is important to remember to express   </w:t>
      </w:r>
    </w:p>
    <w:p w:rsidR="00DD67A0" w:rsidRPr="00DD67A0" w:rsidRDefault="00DD67A0" w:rsidP="00DD67A0">
      <w:pPr>
        <w:autoSpaceDE w:val="0"/>
        <w:autoSpaceDN w:val="0"/>
        <w:adjustRightInd w:val="0"/>
        <w:spacing w:line="360" w:lineRule="auto"/>
        <w:ind w:left="709" w:right="638"/>
        <w:jc w:val="both"/>
        <w:rPr>
          <w:sz w:val="24"/>
          <w:szCs w:val="24"/>
        </w:rPr>
      </w:pPr>
      <w:r w:rsidRPr="00DD67A0">
        <w:rPr>
          <w:sz w:val="24"/>
          <w:szCs w:val="24"/>
        </w:rPr>
        <w:t>sympathy to families of the hurt or bereaved. Consider visits to children/staff in hospital. Pupils may wish to send cards and letters. The school may also need to consider attendance at funerals, and/or the desirability of holding special assemblies or memorial services. Anniversaries are also key times when support and sensitivity are required.</w:t>
      </w:r>
    </w:p>
    <w:p w:rsidR="00DD67A0" w:rsidRPr="00DD67A0" w:rsidRDefault="00DD67A0" w:rsidP="00DD67A0">
      <w:pPr>
        <w:pStyle w:val="ListParagraph"/>
        <w:numPr>
          <w:ilvl w:val="0"/>
          <w:numId w:val="26"/>
        </w:numPr>
        <w:autoSpaceDE w:val="0"/>
        <w:autoSpaceDN w:val="0"/>
        <w:adjustRightInd w:val="0"/>
        <w:spacing w:after="0" w:line="360" w:lineRule="auto"/>
        <w:ind w:right="638"/>
        <w:jc w:val="both"/>
        <w:rPr>
          <w:sz w:val="24"/>
          <w:szCs w:val="24"/>
        </w:rPr>
      </w:pPr>
      <w:r w:rsidRPr="00DD67A0">
        <w:rPr>
          <w:sz w:val="24"/>
          <w:szCs w:val="24"/>
        </w:rPr>
        <w:t>Re-establishing routines – every attempt should be made to provide continuity for the children. The return to school of staff or pupils directly affected by the crisis will need to be managed carefully and with sensitivity but the re-establishment of routine is an important stage in emotional recovery.</w:t>
      </w:r>
    </w:p>
    <w:p w:rsidR="00DD67A0" w:rsidRPr="00DD67A0" w:rsidRDefault="00DD67A0" w:rsidP="00DD67A0">
      <w:pPr>
        <w:pStyle w:val="ListParagraph"/>
        <w:autoSpaceDE w:val="0"/>
        <w:autoSpaceDN w:val="0"/>
        <w:adjustRightInd w:val="0"/>
        <w:spacing w:line="360" w:lineRule="auto"/>
        <w:ind w:left="360" w:right="638"/>
        <w:jc w:val="both"/>
        <w:rPr>
          <w:sz w:val="24"/>
          <w:szCs w:val="24"/>
        </w:rPr>
      </w:pPr>
    </w:p>
    <w:p w:rsidR="00DD67A0" w:rsidRPr="00DD67A0" w:rsidRDefault="00DD67A0" w:rsidP="00DD67A0">
      <w:pPr>
        <w:autoSpaceDE w:val="0"/>
        <w:autoSpaceDN w:val="0"/>
        <w:adjustRightInd w:val="0"/>
        <w:spacing w:line="360" w:lineRule="auto"/>
        <w:ind w:right="638"/>
        <w:jc w:val="both"/>
        <w:rPr>
          <w:b/>
          <w:bCs/>
          <w:sz w:val="24"/>
          <w:szCs w:val="24"/>
          <w:u w:val="single"/>
        </w:rPr>
      </w:pPr>
      <w:r w:rsidRPr="00DD67A0">
        <w:rPr>
          <w:b/>
          <w:bCs/>
          <w:sz w:val="24"/>
          <w:szCs w:val="24"/>
          <w:u w:val="single"/>
        </w:rPr>
        <w:t>MEDIUM TERM ACTION</w:t>
      </w:r>
    </w:p>
    <w:p w:rsidR="00DD67A0" w:rsidRPr="00DD67A0" w:rsidRDefault="00DD67A0" w:rsidP="00DD67A0">
      <w:pPr>
        <w:pStyle w:val="ListParagraph"/>
        <w:numPr>
          <w:ilvl w:val="0"/>
          <w:numId w:val="29"/>
        </w:numPr>
        <w:autoSpaceDE w:val="0"/>
        <w:autoSpaceDN w:val="0"/>
        <w:adjustRightInd w:val="0"/>
        <w:spacing w:after="0" w:line="360" w:lineRule="auto"/>
        <w:ind w:right="638"/>
        <w:jc w:val="both"/>
        <w:rPr>
          <w:sz w:val="24"/>
          <w:szCs w:val="24"/>
        </w:rPr>
      </w:pPr>
      <w:r w:rsidRPr="00DD67A0">
        <w:rPr>
          <w:sz w:val="24"/>
          <w:szCs w:val="24"/>
        </w:rPr>
        <w:t>Return to school for staff or pupils after long absence – reintegration will need to be planned carefully, and may involve home visits prior to return, part time attendance initially, reducing workloads, putting in place mentoring process etc.</w:t>
      </w:r>
    </w:p>
    <w:p w:rsidR="00DD67A0" w:rsidRPr="00DD67A0" w:rsidRDefault="00DD67A0" w:rsidP="00DD67A0">
      <w:pPr>
        <w:pStyle w:val="ListParagraph"/>
        <w:numPr>
          <w:ilvl w:val="0"/>
          <w:numId w:val="29"/>
        </w:numPr>
        <w:autoSpaceDE w:val="0"/>
        <w:autoSpaceDN w:val="0"/>
        <w:adjustRightInd w:val="0"/>
        <w:spacing w:after="0" w:line="360" w:lineRule="auto"/>
        <w:ind w:right="638"/>
        <w:jc w:val="both"/>
        <w:rPr>
          <w:sz w:val="24"/>
          <w:szCs w:val="24"/>
        </w:rPr>
      </w:pPr>
      <w:r w:rsidRPr="00DD67A0">
        <w:rPr>
          <w:sz w:val="24"/>
          <w:szCs w:val="24"/>
        </w:rPr>
        <w:t>Consulting professionals – consideration should be given to consulting the Educational Psychology Support Service. Support and guidance, especially to help those showing unusual or prolonged reaction to the incident, may be needed.</w:t>
      </w:r>
    </w:p>
    <w:p w:rsidR="00DD67A0" w:rsidRPr="00DD67A0" w:rsidRDefault="00DD67A0" w:rsidP="00DD67A0">
      <w:pPr>
        <w:pStyle w:val="ListParagraph"/>
        <w:numPr>
          <w:ilvl w:val="0"/>
          <w:numId w:val="29"/>
        </w:numPr>
        <w:autoSpaceDE w:val="0"/>
        <w:autoSpaceDN w:val="0"/>
        <w:adjustRightInd w:val="0"/>
        <w:spacing w:after="0" w:line="360" w:lineRule="auto"/>
        <w:ind w:right="638"/>
        <w:jc w:val="both"/>
        <w:rPr>
          <w:sz w:val="24"/>
          <w:szCs w:val="24"/>
        </w:rPr>
      </w:pPr>
      <w:r w:rsidRPr="00DD67A0">
        <w:rPr>
          <w:sz w:val="24"/>
          <w:szCs w:val="24"/>
        </w:rPr>
        <w:t>Keeping parents informed – it may be appropriate to produce a leaflet for parents giving guidance on the possible delayed reactions of pupils to an incident and making suggestions to help them deal with these.</w:t>
      </w:r>
    </w:p>
    <w:p w:rsidR="00DD67A0" w:rsidRPr="00DD67A0" w:rsidRDefault="00DD67A0" w:rsidP="00DD67A0">
      <w:pPr>
        <w:pStyle w:val="ListParagraph"/>
        <w:numPr>
          <w:ilvl w:val="0"/>
          <w:numId w:val="29"/>
        </w:numPr>
        <w:autoSpaceDE w:val="0"/>
        <w:autoSpaceDN w:val="0"/>
        <w:adjustRightInd w:val="0"/>
        <w:spacing w:after="0" w:line="360" w:lineRule="auto"/>
        <w:ind w:right="638"/>
        <w:jc w:val="both"/>
        <w:rPr>
          <w:sz w:val="24"/>
          <w:szCs w:val="24"/>
        </w:rPr>
      </w:pPr>
      <w:r w:rsidRPr="00DD67A0">
        <w:rPr>
          <w:sz w:val="24"/>
          <w:szCs w:val="24"/>
        </w:rPr>
        <w:lastRenderedPageBreak/>
        <w:t>Support for staff – ongoing monitoring and support for staff is a major consideration. CIMT especially will not be immune to reaction from their ordeal.</w:t>
      </w:r>
    </w:p>
    <w:p w:rsidR="00DD67A0" w:rsidRPr="00DD67A0" w:rsidRDefault="00DD67A0" w:rsidP="00DD67A0">
      <w:pPr>
        <w:autoSpaceDE w:val="0"/>
        <w:autoSpaceDN w:val="0"/>
        <w:adjustRightInd w:val="0"/>
        <w:spacing w:line="360" w:lineRule="auto"/>
        <w:ind w:right="638"/>
        <w:jc w:val="both"/>
        <w:rPr>
          <w:sz w:val="24"/>
          <w:szCs w:val="24"/>
        </w:rPr>
      </w:pPr>
    </w:p>
    <w:p w:rsidR="00DD67A0" w:rsidRPr="00DD67A0" w:rsidRDefault="00DD67A0" w:rsidP="00DD67A0">
      <w:pPr>
        <w:autoSpaceDE w:val="0"/>
        <w:autoSpaceDN w:val="0"/>
        <w:adjustRightInd w:val="0"/>
        <w:spacing w:line="360" w:lineRule="auto"/>
        <w:ind w:left="360" w:right="638"/>
        <w:jc w:val="both"/>
        <w:rPr>
          <w:b/>
          <w:bCs/>
          <w:sz w:val="24"/>
          <w:szCs w:val="24"/>
        </w:rPr>
      </w:pPr>
      <w:r w:rsidRPr="00DD67A0">
        <w:rPr>
          <w:b/>
          <w:bCs/>
          <w:sz w:val="24"/>
          <w:szCs w:val="24"/>
          <w:u w:val="single"/>
        </w:rPr>
        <w:t>LONG TERM ACTION</w:t>
      </w:r>
      <w:r w:rsidRPr="00DD67A0">
        <w:rPr>
          <w:b/>
          <w:bCs/>
          <w:sz w:val="24"/>
          <w:szCs w:val="24"/>
        </w:rPr>
        <w:t xml:space="preserve">  </w:t>
      </w:r>
    </w:p>
    <w:p w:rsidR="00DD67A0" w:rsidRPr="00DD67A0" w:rsidRDefault="00DD67A0" w:rsidP="00DD67A0">
      <w:pPr>
        <w:autoSpaceDE w:val="0"/>
        <w:autoSpaceDN w:val="0"/>
        <w:adjustRightInd w:val="0"/>
        <w:spacing w:line="360" w:lineRule="auto"/>
        <w:ind w:left="360" w:right="638"/>
        <w:jc w:val="both"/>
        <w:rPr>
          <w:b/>
          <w:bCs/>
          <w:sz w:val="24"/>
          <w:szCs w:val="24"/>
          <w:u w:val="single"/>
        </w:rPr>
      </w:pPr>
      <w:r w:rsidRPr="00DD67A0">
        <w:rPr>
          <w:b/>
          <w:sz w:val="24"/>
          <w:szCs w:val="24"/>
        </w:rPr>
        <w:t xml:space="preserve">Monitoring the Vulnerable </w:t>
      </w:r>
    </w:p>
    <w:p w:rsidR="00DD67A0" w:rsidRPr="00DD67A0" w:rsidRDefault="00DD67A0" w:rsidP="00DD67A0">
      <w:pPr>
        <w:autoSpaceDE w:val="0"/>
        <w:autoSpaceDN w:val="0"/>
        <w:adjustRightInd w:val="0"/>
        <w:spacing w:line="360" w:lineRule="auto"/>
        <w:ind w:left="360" w:right="638"/>
        <w:jc w:val="both"/>
        <w:rPr>
          <w:sz w:val="24"/>
          <w:szCs w:val="24"/>
        </w:rPr>
      </w:pPr>
      <w:r w:rsidRPr="00DD67A0">
        <w:rPr>
          <w:sz w:val="24"/>
          <w:szCs w:val="24"/>
        </w:rPr>
        <w:t>The effects of a crisis can reverberate for years, and it is especially important that new staff and pupils are briefed in the school’s history to help them understand and deal with potential repercussions especially at anniversary times.</w:t>
      </w:r>
    </w:p>
    <w:p w:rsidR="00DD67A0" w:rsidRPr="00DD67A0" w:rsidRDefault="00DD67A0" w:rsidP="00DD67A0">
      <w:pPr>
        <w:pStyle w:val="ListParagraph"/>
        <w:numPr>
          <w:ilvl w:val="0"/>
          <w:numId w:val="28"/>
        </w:numPr>
        <w:autoSpaceDE w:val="0"/>
        <w:autoSpaceDN w:val="0"/>
        <w:adjustRightInd w:val="0"/>
        <w:spacing w:after="0" w:line="360" w:lineRule="auto"/>
        <w:ind w:right="638"/>
        <w:jc w:val="both"/>
        <w:rPr>
          <w:sz w:val="24"/>
          <w:szCs w:val="24"/>
        </w:rPr>
      </w:pPr>
      <w:r w:rsidRPr="00DD67A0">
        <w:rPr>
          <w:sz w:val="24"/>
          <w:szCs w:val="24"/>
        </w:rPr>
        <w:t>Marking anniversaries – these difficult times need to be treated with sensitivity. Some suggestions for schools to mark anniversaries are by annual concerts, memorial services, memorial prize giving ceremonies, memorial gardens etc.</w:t>
      </w:r>
    </w:p>
    <w:p w:rsidR="00DD67A0" w:rsidRPr="00DD67A0" w:rsidRDefault="00DD67A0" w:rsidP="00DD67A0">
      <w:pPr>
        <w:pStyle w:val="ListParagraph"/>
        <w:numPr>
          <w:ilvl w:val="0"/>
          <w:numId w:val="28"/>
        </w:numPr>
        <w:autoSpaceDE w:val="0"/>
        <w:autoSpaceDN w:val="0"/>
        <w:adjustRightInd w:val="0"/>
        <w:spacing w:after="0" w:line="360" w:lineRule="auto"/>
        <w:ind w:right="638"/>
        <w:jc w:val="both"/>
        <w:rPr>
          <w:sz w:val="24"/>
          <w:szCs w:val="24"/>
        </w:rPr>
      </w:pPr>
      <w:r w:rsidRPr="00DD67A0">
        <w:rPr>
          <w:sz w:val="24"/>
          <w:szCs w:val="24"/>
        </w:rPr>
        <w:t>Legal processes – the length of time taken over some legal processes can prolong the recovery process following a critical incident. CIMT may need to plan for this especially where staff may be involved attending legal processes, and facing extended emotional trauma</w:t>
      </w:r>
    </w:p>
    <w:p w:rsidR="00DD67A0" w:rsidRPr="00DD67A0" w:rsidRDefault="00DD67A0" w:rsidP="00DD67A0">
      <w:pPr>
        <w:pStyle w:val="ListParagraph"/>
        <w:numPr>
          <w:ilvl w:val="0"/>
          <w:numId w:val="28"/>
        </w:numPr>
        <w:autoSpaceDE w:val="0"/>
        <w:autoSpaceDN w:val="0"/>
        <w:adjustRightInd w:val="0"/>
        <w:spacing w:after="0" w:line="360" w:lineRule="auto"/>
        <w:ind w:right="638"/>
        <w:jc w:val="both"/>
        <w:rPr>
          <w:sz w:val="24"/>
          <w:szCs w:val="24"/>
        </w:rPr>
      </w:pPr>
      <w:r w:rsidRPr="00DD67A0">
        <w:rPr>
          <w:sz w:val="24"/>
          <w:szCs w:val="24"/>
        </w:rPr>
        <w:t xml:space="preserve">Curriculum implications – it may be appropriate to schedule school-based training for staff in loss. This may involve counselling, bereavement support etc. </w:t>
      </w:r>
    </w:p>
    <w:p w:rsidR="00DD67A0" w:rsidRPr="00DD67A0" w:rsidRDefault="00DD67A0" w:rsidP="00DD67A0">
      <w:pPr>
        <w:pStyle w:val="ListParagraph"/>
        <w:autoSpaceDE w:val="0"/>
        <w:autoSpaceDN w:val="0"/>
        <w:adjustRightInd w:val="0"/>
        <w:spacing w:line="360" w:lineRule="auto"/>
        <w:ind w:right="638"/>
        <w:jc w:val="both"/>
        <w:rPr>
          <w:sz w:val="24"/>
          <w:szCs w:val="24"/>
        </w:rPr>
      </w:pPr>
    </w:p>
    <w:p w:rsidR="00DD67A0" w:rsidRPr="00DD67A0" w:rsidRDefault="00DD67A0" w:rsidP="00DD67A0">
      <w:pPr>
        <w:pStyle w:val="ListParagraph"/>
        <w:autoSpaceDE w:val="0"/>
        <w:autoSpaceDN w:val="0"/>
        <w:adjustRightInd w:val="0"/>
        <w:spacing w:line="360" w:lineRule="auto"/>
        <w:ind w:right="638"/>
        <w:jc w:val="both"/>
        <w:rPr>
          <w:sz w:val="24"/>
          <w:szCs w:val="24"/>
        </w:rPr>
      </w:pPr>
    </w:p>
    <w:p w:rsidR="00DD67A0" w:rsidRDefault="00DD67A0" w:rsidP="00DD67A0">
      <w:pPr>
        <w:autoSpaceDE w:val="0"/>
        <w:autoSpaceDN w:val="0"/>
        <w:adjustRightInd w:val="0"/>
        <w:spacing w:line="360" w:lineRule="auto"/>
        <w:jc w:val="both"/>
        <w:rPr>
          <w:b/>
          <w:bCs/>
          <w:sz w:val="24"/>
          <w:szCs w:val="24"/>
          <w:u w:val="single"/>
        </w:rPr>
      </w:pPr>
    </w:p>
    <w:p w:rsidR="00DD67A0" w:rsidRDefault="00DD67A0" w:rsidP="00DD67A0">
      <w:pPr>
        <w:autoSpaceDE w:val="0"/>
        <w:autoSpaceDN w:val="0"/>
        <w:adjustRightInd w:val="0"/>
        <w:spacing w:line="360" w:lineRule="auto"/>
        <w:jc w:val="both"/>
        <w:rPr>
          <w:b/>
          <w:bCs/>
          <w:sz w:val="24"/>
          <w:szCs w:val="24"/>
          <w:u w:val="single"/>
        </w:rPr>
      </w:pPr>
    </w:p>
    <w:p w:rsidR="00DD67A0" w:rsidRDefault="00DD67A0" w:rsidP="00DD67A0">
      <w:pPr>
        <w:autoSpaceDE w:val="0"/>
        <w:autoSpaceDN w:val="0"/>
        <w:adjustRightInd w:val="0"/>
        <w:spacing w:line="360" w:lineRule="auto"/>
        <w:jc w:val="both"/>
        <w:rPr>
          <w:b/>
          <w:bCs/>
          <w:sz w:val="24"/>
          <w:szCs w:val="24"/>
          <w:u w:val="single"/>
        </w:rPr>
      </w:pPr>
    </w:p>
    <w:p w:rsidR="00DD67A0" w:rsidRPr="00DD67A0" w:rsidRDefault="00DD67A0" w:rsidP="00DD67A0">
      <w:pPr>
        <w:autoSpaceDE w:val="0"/>
        <w:autoSpaceDN w:val="0"/>
        <w:adjustRightInd w:val="0"/>
        <w:spacing w:line="360" w:lineRule="auto"/>
        <w:jc w:val="both"/>
        <w:rPr>
          <w:b/>
          <w:bCs/>
          <w:sz w:val="24"/>
          <w:szCs w:val="24"/>
          <w:u w:val="single"/>
        </w:rPr>
      </w:pPr>
    </w:p>
    <w:p w:rsidR="00DD67A0" w:rsidRDefault="00DD67A0" w:rsidP="00DD67A0">
      <w:pPr>
        <w:autoSpaceDE w:val="0"/>
        <w:autoSpaceDN w:val="0"/>
        <w:adjustRightInd w:val="0"/>
        <w:spacing w:line="360" w:lineRule="auto"/>
        <w:jc w:val="both"/>
        <w:rPr>
          <w:b/>
          <w:bCs/>
          <w:sz w:val="24"/>
          <w:szCs w:val="24"/>
          <w:u w:val="single"/>
        </w:rPr>
      </w:pPr>
    </w:p>
    <w:p w:rsidR="00AC2BAF" w:rsidRDefault="00AC2BAF" w:rsidP="00DD67A0">
      <w:pPr>
        <w:autoSpaceDE w:val="0"/>
        <w:autoSpaceDN w:val="0"/>
        <w:adjustRightInd w:val="0"/>
        <w:spacing w:line="360" w:lineRule="auto"/>
        <w:jc w:val="both"/>
        <w:rPr>
          <w:b/>
          <w:bCs/>
          <w:sz w:val="24"/>
          <w:szCs w:val="24"/>
          <w:u w:val="single"/>
        </w:rPr>
      </w:pPr>
    </w:p>
    <w:p w:rsidR="00AC2BAF" w:rsidRPr="00DD67A0" w:rsidRDefault="00AC2BAF" w:rsidP="00DD67A0">
      <w:pPr>
        <w:autoSpaceDE w:val="0"/>
        <w:autoSpaceDN w:val="0"/>
        <w:adjustRightInd w:val="0"/>
        <w:spacing w:line="360" w:lineRule="auto"/>
        <w:jc w:val="both"/>
        <w:rPr>
          <w:b/>
          <w:bCs/>
          <w:sz w:val="24"/>
          <w:szCs w:val="24"/>
          <w:u w:val="single"/>
        </w:rPr>
      </w:pPr>
    </w:p>
    <w:p w:rsidR="00DD67A0" w:rsidRPr="00DD67A0" w:rsidRDefault="00DD67A0" w:rsidP="00DD67A0">
      <w:pPr>
        <w:autoSpaceDE w:val="0"/>
        <w:autoSpaceDN w:val="0"/>
        <w:adjustRightInd w:val="0"/>
        <w:spacing w:line="360" w:lineRule="auto"/>
        <w:jc w:val="both"/>
        <w:rPr>
          <w:b/>
          <w:bCs/>
          <w:sz w:val="24"/>
          <w:szCs w:val="24"/>
        </w:rPr>
      </w:pPr>
      <w:r w:rsidRPr="00DD67A0">
        <w:rPr>
          <w:b/>
          <w:noProof/>
          <w:sz w:val="24"/>
          <w:szCs w:val="24"/>
          <w:lang w:eastAsia="en-GB"/>
        </w:rPr>
        <w:lastRenderedPageBreak/>
        <w:drawing>
          <wp:anchor distT="0" distB="0" distL="114300" distR="114300" simplePos="0" relativeHeight="251662336" behindDoc="0" locked="0" layoutInCell="1" allowOverlap="1">
            <wp:simplePos x="0" y="0"/>
            <wp:positionH relativeFrom="column">
              <wp:posOffset>4686300</wp:posOffset>
            </wp:positionH>
            <wp:positionV relativeFrom="paragraph">
              <wp:posOffset>93980</wp:posOffset>
            </wp:positionV>
            <wp:extent cx="1257300" cy="10769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a:grayscl/>
                      <a:extLst>
                        <a:ext uri="{28A0092B-C50C-407E-A947-70E740481C1C}">
                          <a14:useLocalDpi xmlns:a14="http://schemas.microsoft.com/office/drawing/2010/main" val="0"/>
                        </a:ext>
                      </a:extLst>
                    </a:blip>
                    <a:srcRect/>
                    <a:stretch>
                      <a:fillRect/>
                    </a:stretch>
                  </pic:blipFill>
                  <pic:spPr bwMode="auto">
                    <a:xfrm>
                      <a:off x="0" y="0"/>
                      <a:ext cx="1257300" cy="1076960"/>
                    </a:xfrm>
                    <a:prstGeom prst="rect">
                      <a:avLst/>
                    </a:prstGeom>
                    <a:noFill/>
                  </pic:spPr>
                </pic:pic>
              </a:graphicData>
            </a:graphic>
            <wp14:sizeRelH relativeFrom="page">
              <wp14:pctWidth>0</wp14:pctWidth>
            </wp14:sizeRelH>
            <wp14:sizeRelV relativeFrom="page">
              <wp14:pctHeight>0</wp14:pctHeight>
            </wp14:sizeRelV>
          </wp:anchor>
        </w:drawing>
      </w:r>
      <w:r w:rsidRPr="00DD67A0">
        <w:rPr>
          <w:b/>
          <w:noProof/>
          <w:sz w:val="24"/>
          <w:szCs w:val="24"/>
          <w:lang w:eastAsia="en-GB"/>
        </w:rPr>
        <w:t>Appendix</w:t>
      </w:r>
      <w:r w:rsidRPr="00DD67A0">
        <w:rPr>
          <w:b/>
          <w:bCs/>
          <w:sz w:val="24"/>
          <w:szCs w:val="24"/>
        </w:rPr>
        <w:t xml:space="preserve"> 1: </w:t>
      </w:r>
    </w:p>
    <w:p w:rsidR="00DD67A0" w:rsidRPr="00DD67A0" w:rsidRDefault="00DD67A0" w:rsidP="00DD67A0">
      <w:pPr>
        <w:autoSpaceDE w:val="0"/>
        <w:autoSpaceDN w:val="0"/>
        <w:adjustRightInd w:val="0"/>
        <w:spacing w:line="360" w:lineRule="auto"/>
        <w:jc w:val="both"/>
        <w:rPr>
          <w:b/>
          <w:bCs/>
          <w:sz w:val="24"/>
          <w:szCs w:val="24"/>
        </w:rPr>
      </w:pPr>
      <w:r w:rsidRPr="00DD67A0">
        <w:rPr>
          <w:b/>
          <w:bCs/>
          <w:sz w:val="24"/>
          <w:szCs w:val="24"/>
        </w:rPr>
        <w:t>School guidance for a major incident</w:t>
      </w:r>
      <w:r>
        <w:rPr>
          <w:b/>
          <w:bCs/>
          <w:sz w:val="24"/>
          <w:szCs w:val="24"/>
        </w:rPr>
        <w:t xml:space="preserve"> </w:t>
      </w:r>
      <w:r w:rsidRPr="00DD67A0">
        <w:rPr>
          <w:b/>
          <w:bCs/>
          <w:sz w:val="24"/>
          <w:szCs w:val="24"/>
        </w:rPr>
        <w:t>IN SCHOOL</w:t>
      </w:r>
    </w:p>
    <w:p w:rsidR="00DD67A0" w:rsidRPr="00DD67A0" w:rsidRDefault="00DD67A0" w:rsidP="00DD67A0">
      <w:pPr>
        <w:jc w:val="both"/>
        <w:rPr>
          <w:b/>
          <w:bCs/>
          <w:sz w:val="24"/>
          <w:szCs w:val="24"/>
        </w:rPr>
      </w:pP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QUICKLY OBTAIN THE FACTS OF THE SITUATION &amp; MOBILISE CRITICAL INCIDENT TEAM</w:t>
      </w:r>
    </w:p>
    <w:p w:rsidR="00DD67A0" w:rsidRPr="00DD67A0" w:rsidRDefault="00DD67A0" w:rsidP="00DD67A0">
      <w:pPr>
        <w:pStyle w:val="ListParagraph"/>
        <w:numPr>
          <w:ilvl w:val="0"/>
          <w:numId w:val="30"/>
        </w:numPr>
        <w:autoSpaceDE w:val="0"/>
        <w:autoSpaceDN w:val="0"/>
        <w:adjustRightInd w:val="0"/>
        <w:spacing w:after="0" w:line="480" w:lineRule="auto"/>
        <w:jc w:val="both"/>
        <w:rPr>
          <w:b/>
          <w:sz w:val="24"/>
          <w:szCs w:val="24"/>
        </w:rPr>
      </w:pPr>
      <w:r w:rsidRPr="00DD67A0">
        <w:rPr>
          <w:sz w:val="24"/>
          <w:szCs w:val="24"/>
        </w:rPr>
        <w:t>CALL THE EMERGENCY SERVICES</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CONSIDER FULL / PARTIAL EVACUATION OF THE SCHOOL</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CONSIDER RELOCATION TO OTHER PREMISES</w:t>
      </w:r>
    </w:p>
    <w:p w:rsidR="00DD67A0" w:rsidRPr="00DD67A0" w:rsidRDefault="00DD67A0" w:rsidP="00DD67A0">
      <w:pPr>
        <w:pStyle w:val="ListParagraph"/>
        <w:numPr>
          <w:ilvl w:val="0"/>
          <w:numId w:val="30"/>
        </w:numPr>
        <w:spacing w:after="0" w:line="480" w:lineRule="auto"/>
        <w:jc w:val="both"/>
        <w:rPr>
          <w:sz w:val="24"/>
          <w:szCs w:val="24"/>
        </w:rPr>
      </w:pPr>
      <w:r w:rsidRPr="00DD67A0">
        <w:rPr>
          <w:sz w:val="24"/>
          <w:szCs w:val="24"/>
        </w:rPr>
        <w:t>PREPARE FOR THE ARRIVAL OF THE EMERGENCY SERVICES</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GATHER AND RETAIN ANY EQUIPMENT / WITNESS STATEMENTS</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 xml:space="preserve">INFORM THE </w:t>
      </w:r>
      <w:r>
        <w:rPr>
          <w:sz w:val="24"/>
          <w:szCs w:val="24"/>
        </w:rPr>
        <w:t>EA</w:t>
      </w:r>
      <w:r w:rsidRPr="00DD67A0">
        <w:rPr>
          <w:sz w:val="24"/>
          <w:szCs w:val="24"/>
        </w:rPr>
        <w:t xml:space="preserve">, SEEK ADVICE </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INFORM REST OF SCHOOL STAFF AND CHILDREN AS APPROPRIATE</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CARE FOR RELATIVES ARRIVING AT SCHOOL</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PREPARE TO DEAL WITH THE MEDIA</w:t>
      </w:r>
    </w:p>
    <w:p w:rsidR="00DD67A0" w:rsidRPr="00DD67A0" w:rsidRDefault="00DD67A0" w:rsidP="00DD67A0">
      <w:pPr>
        <w:pStyle w:val="ListParagraph"/>
        <w:numPr>
          <w:ilvl w:val="0"/>
          <w:numId w:val="30"/>
        </w:numPr>
        <w:autoSpaceDE w:val="0"/>
        <w:autoSpaceDN w:val="0"/>
        <w:adjustRightInd w:val="0"/>
        <w:spacing w:after="0" w:line="480" w:lineRule="auto"/>
        <w:jc w:val="both"/>
        <w:rPr>
          <w:sz w:val="24"/>
          <w:szCs w:val="24"/>
        </w:rPr>
      </w:pPr>
      <w:r w:rsidRPr="00DD67A0">
        <w:rPr>
          <w:sz w:val="24"/>
          <w:szCs w:val="24"/>
        </w:rPr>
        <w:t>KEEP OTHERS INFORMED OF SITUATION</w:t>
      </w: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DD67A0" w:rsidRDefault="00DD67A0" w:rsidP="00DD67A0">
      <w:pPr>
        <w:jc w:val="both"/>
        <w:rPr>
          <w:sz w:val="24"/>
          <w:szCs w:val="24"/>
        </w:rPr>
      </w:pPr>
    </w:p>
    <w:p w:rsidR="00AC2BAF" w:rsidRDefault="00AC2BAF" w:rsidP="00DD67A0">
      <w:pPr>
        <w:jc w:val="both"/>
        <w:rPr>
          <w:sz w:val="24"/>
          <w:szCs w:val="24"/>
        </w:rPr>
      </w:pPr>
    </w:p>
    <w:p w:rsidR="00AC2BAF" w:rsidRPr="00DD67A0" w:rsidRDefault="00AC2BAF" w:rsidP="00DD67A0">
      <w:pPr>
        <w:jc w:val="both"/>
        <w:rPr>
          <w:sz w:val="24"/>
          <w:szCs w:val="24"/>
        </w:rPr>
      </w:pPr>
    </w:p>
    <w:p w:rsidR="00DD67A0" w:rsidRPr="00DD67A0" w:rsidRDefault="00DD67A0" w:rsidP="00DD67A0">
      <w:pPr>
        <w:jc w:val="both"/>
        <w:rPr>
          <w:sz w:val="24"/>
          <w:szCs w:val="24"/>
        </w:rPr>
      </w:pPr>
    </w:p>
    <w:p w:rsidR="00DD67A0" w:rsidRPr="00DD67A0" w:rsidRDefault="00DD67A0" w:rsidP="00DD67A0">
      <w:pPr>
        <w:autoSpaceDE w:val="0"/>
        <w:autoSpaceDN w:val="0"/>
        <w:adjustRightInd w:val="0"/>
        <w:spacing w:line="480" w:lineRule="auto"/>
        <w:jc w:val="both"/>
        <w:rPr>
          <w:b/>
          <w:bCs/>
          <w:sz w:val="24"/>
          <w:szCs w:val="24"/>
          <w:u w:val="single"/>
        </w:rPr>
      </w:pPr>
      <w:r w:rsidRPr="00DD67A0">
        <w:rPr>
          <w:b/>
          <w:noProof/>
          <w:sz w:val="24"/>
          <w:szCs w:val="24"/>
          <w:lang w:eastAsia="en-GB"/>
        </w:rPr>
        <w:lastRenderedPageBreak/>
        <w:drawing>
          <wp:anchor distT="0" distB="0" distL="114300" distR="114300" simplePos="0" relativeHeight="251663360" behindDoc="0" locked="0" layoutInCell="1" allowOverlap="1">
            <wp:simplePos x="0" y="0"/>
            <wp:positionH relativeFrom="column">
              <wp:posOffset>4457700</wp:posOffset>
            </wp:positionH>
            <wp:positionV relativeFrom="paragraph">
              <wp:posOffset>93980</wp:posOffset>
            </wp:positionV>
            <wp:extent cx="1600200" cy="1146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600200" cy="1146175"/>
                    </a:xfrm>
                    <a:prstGeom prst="rect">
                      <a:avLst/>
                    </a:prstGeom>
                    <a:noFill/>
                  </pic:spPr>
                </pic:pic>
              </a:graphicData>
            </a:graphic>
            <wp14:sizeRelH relativeFrom="page">
              <wp14:pctWidth>0</wp14:pctWidth>
            </wp14:sizeRelH>
            <wp14:sizeRelV relativeFrom="page">
              <wp14:pctHeight>0</wp14:pctHeight>
            </wp14:sizeRelV>
          </wp:anchor>
        </w:drawing>
      </w:r>
      <w:r w:rsidRPr="00DD67A0">
        <w:rPr>
          <w:b/>
          <w:noProof/>
          <w:sz w:val="24"/>
          <w:szCs w:val="24"/>
          <w:lang w:eastAsia="en-GB"/>
        </w:rPr>
        <w:t>Appendix</w:t>
      </w:r>
      <w:r w:rsidRPr="00DD67A0">
        <w:rPr>
          <w:b/>
          <w:bCs/>
          <w:sz w:val="24"/>
          <w:szCs w:val="24"/>
          <w:u w:val="single"/>
        </w:rPr>
        <w:t xml:space="preserve"> 2:</w:t>
      </w:r>
    </w:p>
    <w:p w:rsidR="00DD67A0" w:rsidRPr="00DD67A0" w:rsidRDefault="00DD67A0" w:rsidP="00DD67A0">
      <w:pPr>
        <w:autoSpaceDE w:val="0"/>
        <w:autoSpaceDN w:val="0"/>
        <w:adjustRightInd w:val="0"/>
        <w:spacing w:line="480" w:lineRule="auto"/>
        <w:jc w:val="both"/>
        <w:rPr>
          <w:sz w:val="24"/>
          <w:szCs w:val="24"/>
        </w:rPr>
      </w:pPr>
    </w:p>
    <w:p w:rsidR="00DD67A0" w:rsidRPr="00DD67A0" w:rsidRDefault="00DD67A0" w:rsidP="00DD67A0">
      <w:pPr>
        <w:autoSpaceDE w:val="0"/>
        <w:autoSpaceDN w:val="0"/>
        <w:adjustRightInd w:val="0"/>
        <w:spacing w:line="480" w:lineRule="auto"/>
        <w:jc w:val="both"/>
        <w:rPr>
          <w:b/>
          <w:bCs/>
          <w:sz w:val="24"/>
          <w:szCs w:val="24"/>
        </w:rPr>
      </w:pPr>
      <w:r w:rsidRPr="00DD67A0">
        <w:rPr>
          <w:b/>
          <w:bCs/>
          <w:sz w:val="24"/>
          <w:szCs w:val="24"/>
        </w:rPr>
        <w:t>School guidance for a major incident</w:t>
      </w:r>
      <w:r>
        <w:rPr>
          <w:b/>
          <w:bCs/>
          <w:sz w:val="24"/>
          <w:szCs w:val="24"/>
        </w:rPr>
        <w:t xml:space="preserve"> </w:t>
      </w:r>
      <w:r w:rsidRPr="00DD67A0">
        <w:rPr>
          <w:b/>
          <w:bCs/>
          <w:sz w:val="24"/>
          <w:szCs w:val="24"/>
        </w:rPr>
        <w:t>OUT OF SCHOOL</w:t>
      </w:r>
    </w:p>
    <w:p w:rsidR="00DD67A0" w:rsidRPr="00DD67A0" w:rsidRDefault="00DD67A0" w:rsidP="00DD67A0">
      <w:pPr>
        <w:pStyle w:val="ListParagraph"/>
        <w:numPr>
          <w:ilvl w:val="0"/>
          <w:numId w:val="31"/>
        </w:numPr>
        <w:autoSpaceDE w:val="0"/>
        <w:autoSpaceDN w:val="0"/>
        <w:adjustRightInd w:val="0"/>
        <w:spacing w:after="0" w:line="600" w:lineRule="auto"/>
        <w:jc w:val="both"/>
        <w:rPr>
          <w:sz w:val="24"/>
          <w:szCs w:val="24"/>
        </w:rPr>
      </w:pPr>
      <w:r w:rsidRPr="00DD67A0">
        <w:rPr>
          <w:sz w:val="24"/>
          <w:szCs w:val="24"/>
        </w:rPr>
        <w:t>CA</w:t>
      </w:r>
      <w:r>
        <w:rPr>
          <w:sz w:val="24"/>
          <w:szCs w:val="24"/>
        </w:rPr>
        <w:t>LL THE EMERGENCY SERVICES USING</w:t>
      </w:r>
    </w:p>
    <w:p w:rsidR="00DD67A0" w:rsidRPr="00DD67A0" w:rsidRDefault="00DD67A0" w:rsidP="00DD67A0">
      <w:pPr>
        <w:pStyle w:val="ListParagraph"/>
        <w:numPr>
          <w:ilvl w:val="0"/>
          <w:numId w:val="31"/>
        </w:numPr>
        <w:autoSpaceDE w:val="0"/>
        <w:autoSpaceDN w:val="0"/>
        <w:adjustRightInd w:val="0"/>
        <w:spacing w:after="0" w:line="600" w:lineRule="auto"/>
        <w:jc w:val="both"/>
        <w:rPr>
          <w:sz w:val="24"/>
          <w:szCs w:val="24"/>
        </w:rPr>
      </w:pPr>
      <w:r w:rsidRPr="00DD67A0">
        <w:rPr>
          <w:sz w:val="24"/>
          <w:szCs w:val="24"/>
        </w:rPr>
        <w:t>ADMINISTER FIRST AID WHERE POSSIBLE</w:t>
      </w:r>
    </w:p>
    <w:p w:rsidR="00DD67A0" w:rsidRPr="00DD67A0" w:rsidRDefault="00DD67A0" w:rsidP="00DD67A0">
      <w:pPr>
        <w:pStyle w:val="ListParagraph"/>
        <w:numPr>
          <w:ilvl w:val="0"/>
          <w:numId w:val="31"/>
        </w:numPr>
        <w:autoSpaceDE w:val="0"/>
        <w:autoSpaceDN w:val="0"/>
        <w:adjustRightInd w:val="0"/>
        <w:spacing w:after="0" w:line="600" w:lineRule="auto"/>
        <w:jc w:val="both"/>
        <w:rPr>
          <w:sz w:val="24"/>
          <w:szCs w:val="24"/>
        </w:rPr>
      </w:pPr>
      <w:r w:rsidRPr="00DD67A0">
        <w:rPr>
          <w:sz w:val="24"/>
          <w:szCs w:val="24"/>
        </w:rPr>
        <w:t>ALLOCATE RESPONSIBILITY TO ENSURE OTHER PUPILS ARE SAFE</w:t>
      </w:r>
    </w:p>
    <w:p w:rsidR="00DD67A0" w:rsidRPr="00DD67A0" w:rsidRDefault="00DD67A0" w:rsidP="00DD67A0">
      <w:pPr>
        <w:pStyle w:val="ListParagraph"/>
        <w:numPr>
          <w:ilvl w:val="0"/>
          <w:numId w:val="31"/>
        </w:numPr>
        <w:autoSpaceDE w:val="0"/>
        <w:autoSpaceDN w:val="0"/>
        <w:adjustRightInd w:val="0"/>
        <w:spacing w:after="0" w:line="600" w:lineRule="auto"/>
        <w:jc w:val="both"/>
        <w:rPr>
          <w:sz w:val="24"/>
          <w:szCs w:val="24"/>
        </w:rPr>
      </w:pPr>
      <w:r w:rsidRPr="00DD67A0">
        <w:rPr>
          <w:sz w:val="24"/>
          <w:szCs w:val="24"/>
        </w:rPr>
        <w:t>TRAVEL WITH CASUALTIES TO HOSPITAL</w:t>
      </w:r>
    </w:p>
    <w:p w:rsidR="00DD67A0" w:rsidRPr="00DD67A0" w:rsidRDefault="00DD67A0" w:rsidP="00DD67A0">
      <w:pPr>
        <w:pStyle w:val="ListParagraph"/>
        <w:numPr>
          <w:ilvl w:val="0"/>
          <w:numId w:val="31"/>
        </w:numPr>
        <w:autoSpaceDE w:val="0"/>
        <w:autoSpaceDN w:val="0"/>
        <w:adjustRightInd w:val="0"/>
        <w:spacing w:after="0" w:line="600" w:lineRule="auto"/>
        <w:jc w:val="both"/>
        <w:rPr>
          <w:sz w:val="24"/>
          <w:szCs w:val="24"/>
        </w:rPr>
      </w:pPr>
      <w:r w:rsidRPr="00DD67A0">
        <w:rPr>
          <w:sz w:val="24"/>
          <w:szCs w:val="24"/>
        </w:rPr>
        <w:t>INFORM SCHOOL PRINCIPAL: PROVIDE REGULAR UPDATES &amp; LIAISE WITH CRITICAL INCIDENT MANAGEMENT TEAM</w:t>
      </w:r>
    </w:p>
    <w:p w:rsidR="00DD67A0" w:rsidRPr="00DD67A0" w:rsidRDefault="00DD67A0" w:rsidP="00DD67A0">
      <w:pPr>
        <w:pStyle w:val="ListParagraph"/>
        <w:numPr>
          <w:ilvl w:val="0"/>
          <w:numId w:val="31"/>
        </w:numPr>
        <w:autoSpaceDE w:val="0"/>
        <w:autoSpaceDN w:val="0"/>
        <w:adjustRightInd w:val="0"/>
        <w:spacing w:after="0" w:line="600" w:lineRule="auto"/>
        <w:jc w:val="both"/>
        <w:rPr>
          <w:sz w:val="24"/>
          <w:szCs w:val="24"/>
        </w:rPr>
      </w:pPr>
      <w:r w:rsidRPr="00DD67A0">
        <w:rPr>
          <w:sz w:val="24"/>
          <w:szCs w:val="24"/>
        </w:rPr>
        <w:t>COMPLETE ACCIDENT FORMS</w:t>
      </w:r>
    </w:p>
    <w:p w:rsidR="00DD67A0" w:rsidRPr="00DD67A0" w:rsidRDefault="00DD67A0" w:rsidP="00DD67A0">
      <w:pPr>
        <w:pStyle w:val="ListParagraph"/>
        <w:autoSpaceDE w:val="0"/>
        <w:autoSpaceDN w:val="0"/>
        <w:adjustRightInd w:val="0"/>
        <w:spacing w:line="600" w:lineRule="auto"/>
        <w:ind w:left="0"/>
        <w:jc w:val="both"/>
        <w:rPr>
          <w:b/>
          <w:sz w:val="24"/>
          <w:szCs w:val="24"/>
        </w:rPr>
      </w:pPr>
    </w:p>
    <w:p w:rsidR="00DD67A0" w:rsidRPr="00DD67A0" w:rsidRDefault="00DD67A0" w:rsidP="00DD67A0">
      <w:pPr>
        <w:jc w:val="both"/>
        <w:rPr>
          <w:sz w:val="24"/>
          <w:szCs w:val="24"/>
        </w:rPr>
      </w:pPr>
    </w:p>
    <w:p w:rsidR="00DD67A0" w:rsidRPr="00DD67A0" w:rsidRDefault="00DD67A0" w:rsidP="00DD67A0">
      <w:pPr>
        <w:jc w:val="both"/>
        <w:rPr>
          <w:sz w:val="24"/>
          <w:szCs w:val="24"/>
        </w:rPr>
      </w:pPr>
    </w:p>
    <w:p w:rsidR="00587B45" w:rsidRPr="00DD67A0" w:rsidRDefault="00587B45" w:rsidP="00587B45">
      <w:pPr>
        <w:pStyle w:val="Title"/>
        <w:jc w:val="both"/>
        <w:rPr>
          <w:rFonts w:ascii="Calibri" w:hAnsi="Calibri"/>
          <w:sz w:val="28"/>
          <w:szCs w:val="28"/>
        </w:rPr>
      </w:pPr>
    </w:p>
    <w:sectPr w:rsidR="00587B45" w:rsidRPr="00DD67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42" w:rsidRDefault="00333842" w:rsidP="009A1A3B">
      <w:pPr>
        <w:spacing w:after="0" w:line="240" w:lineRule="auto"/>
      </w:pPr>
      <w:r>
        <w:separator/>
      </w:r>
    </w:p>
  </w:endnote>
  <w:endnote w:type="continuationSeparator" w:id="0">
    <w:p w:rsidR="00333842" w:rsidRDefault="00333842" w:rsidP="009A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A0" w:rsidRDefault="00DD67A0">
    <w:pPr>
      <w:tabs>
        <w:tab w:val="center" w:pos="4513"/>
        <w:tab w:val="right" w:pos="9026"/>
      </w:tabs>
      <w:overflowPunct w:val="0"/>
      <w:autoSpaceDE w:val="0"/>
      <w:autoSpaceDN w:val="0"/>
      <w:adjustRightInd w:val="0"/>
      <w:jc w:val="right"/>
      <w:rPr>
        <w:b/>
        <w:i/>
        <w:sz w:val="20"/>
        <w:szCs w:val="20"/>
      </w:rPr>
    </w:pPr>
  </w:p>
  <w:p w:rsidR="00DD67A0" w:rsidRDefault="00DD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42" w:rsidRDefault="00333842" w:rsidP="009A1A3B">
      <w:pPr>
        <w:spacing w:after="0" w:line="240" w:lineRule="auto"/>
      </w:pPr>
      <w:r>
        <w:separator/>
      </w:r>
    </w:p>
  </w:footnote>
  <w:footnote w:type="continuationSeparator" w:id="0">
    <w:p w:rsidR="00333842" w:rsidRDefault="00333842" w:rsidP="009A1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3C8"/>
    <w:multiLevelType w:val="hybridMultilevel"/>
    <w:tmpl w:val="2BFE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17C"/>
    <w:multiLevelType w:val="hybridMultilevel"/>
    <w:tmpl w:val="3B0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0E56"/>
    <w:multiLevelType w:val="hybridMultilevel"/>
    <w:tmpl w:val="33C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F7665"/>
    <w:multiLevelType w:val="hybridMultilevel"/>
    <w:tmpl w:val="8272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60E1E"/>
    <w:multiLevelType w:val="hybridMultilevel"/>
    <w:tmpl w:val="8C8C4B5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0D0B2415"/>
    <w:multiLevelType w:val="hybridMultilevel"/>
    <w:tmpl w:val="D360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472E7"/>
    <w:multiLevelType w:val="hybridMultilevel"/>
    <w:tmpl w:val="C842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840AF"/>
    <w:multiLevelType w:val="hybridMultilevel"/>
    <w:tmpl w:val="86F0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8696F"/>
    <w:multiLevelType w:val="hybridMultilevel"/>
    <w:tmpl w:val="4F444F5A"/>
    <w:lvl w:ilvl="0" w:tplc="88CC7B48">
      <w:start w:val="1"/>
      <w:numFmt w:val="decimal"/>
      <w:lvlText w:val="%1."/>
      <w:lvlJc w:val="left"/>
      <w:pPr>
        <w:ind w:left="720" w:hanging="360"/>
      </w:pPr>
      <w:rPr>
        <w:rFonts w:cs="Times New Roman"/>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2B24E19"/>
    <w:multiLevelType w:val="hybridMultilevel"/>
    <w:tmpl w:val="AEA4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44F2C"/>
    <w:multiLevelType w:val="hybridMultilevel"/>
    <w:tmpl w:val="09CAE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9BF3677"/>
    <w:multiLevelType w:val="hybridMultilevel"/>
    <w:tmpl w:val="89A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37055"/>
    <w:multiLevelType w:val="hybridMultilevel"/>
    <w:tmpl w:val="635E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45E7E"/>
    <w:multiLevelType w:val="hybridMultilevel"/>
    <w:tmpl w:val="8B3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B4D7C"/>
    <w:multiLevelType w:val="hybridMultilevel"/>
    <w:tmpl w:val="91FA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44FE"/>
    <w:multiLevelType w:val="hybridMultilevel"/>
    <w:tmpl w:val="F6CE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751F1"/>
    <w:multiLevelType w:val="hybridMultilevel"/>
    <w:tmpl w:val="AD7A9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0B0716"/>
    <w:multiLevelType w:val="hybridMultilevel"/>
    <w:tmpl w:val="C632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9097B"/>
    <w:multiLevelType w:val="hybridMultilevel"/>
    <w:tmpl w:val="EDB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41C74"/>
    <w:multiLevelType w:val="hybridMultilevel"/>
    <w:tmpl w:val="AE1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D0604"/>
    <w:multiLevelType w:val="hybridMultilevel"/>
    <w:tmpl w:val="F30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52907"/>
    <w:multiLevelType w:val="hybridMultilevel"/>
    <w:tmpl w:val="523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352A6"/>
    <w:multiLevelType w:val="hybridMultilevel"/>
    <w:tmpl w:val="BE72A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D3DAA"/>
    <w:multiLevelType w:val="hybridMultilevel"/>
    <w:tmpl w:val="D31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430E8"/>
    <w:multiLevelType w:val="hybridMultilevel"/>
    <w:tmpl w:val="C502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B632C"/>
    <w:multiLevelType w:val="hybridMultilevel"/>
    <w:tmpl w:val="B7F0E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5970BF1"/>
    <w:multiLevelType w:val="hybridMultilevel"/>
    <w:tmpl w:val="8916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D72E7"/>
    <w:multiLevelType w:val="hybridMultilevel"/>
    <w:tmpl w:val="0F4AF946"/>
    <w:lvl w:ilvl="0" w:tplc="AB462E70">
      <w:start w:val="1"/>
      <w:numFmt w:val="decimal"/>
      <w:lvlText w:val="%1."/>
      <w:lvlJc w:val="left"/>
      <w:pPr>
        <w:ind w:left="1004" w:hanging="360"/>
      </w:pPr>
      <w:rPr>
        <w:rFonts w:cs="Times New Roman"/>
        <w:b/>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8" w15:restartNumberingAfterBreak="0">
    <w:nsid w:val="7093135E"/>
    <w:multiLevelType w:val="hybridMultilevel"/>
    <w:tmpl w:val="4EF6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55134"/>
    <w:multiLevelType w:val="hybridMultilevel"/>
    <w:tmpl w:val="F6C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65E9D"/>
    <w:multiLevelType w:val="hybridMultilevel"/>
    <w:tmpl w:val="3AD8C8D0"/>
    <w:lvl w:ilvl="0" w:tplc="8F76334C">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D2A76E9"/>
    <w:multiLevelType w:val="hybridMultilevel"/>
    <w:tmpl w:val="F8F69C44"/>
    <w:lvl w:ilvl="0" w:tplc="45D8BC2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FCA37F2"/>
    <w:multiLevelType w:val="hybridMultilevel"/>
    <w:tmpl w:val="D658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1"/>
  </w:num>
  <w:num w:numId="5">
    <w:abstractNumId w:val="6"/>
  </w:num>
  <w:num w:numId="6">
    <w:abstractNumId w:val="13"/>
  </w:num>
  <w:num w:numId="7">
    <w:abstractNumId w:val="3"/>
  </w:num>
  <w:num w:numId="8">
    <w:abstractNumId w:val="26"/>
  </w:num>
  <w:num w:numId="9">
    <w:abstractNumId w:val="23"/>
  </w:num>
  <w:num w:numId="10">
    <w:abstractNumId w:val="24"/>
  </w:num>
  <w:num w:numId="11">
    <w:abstractNumId w:val="28"/>
  </w:num>
  <w:num w:numId="12">
    <w:abstractNumId w:val="14"/>
  </w:num>
  <w:num w:numId="13">
    <w:abstractNumId w:val="20"/>
  </w:num>
  <w:num w:numId="14">
    <w:abstractNumId w:val="29"/>
  </w:num>
  <w:num w:numId="15">
    <w:abstractNumId w:val="9"/>
  </w:num>
  <w:num w:numId="16">
    <w:abstractNumId w:val="21"/>
  </w:num>
  <w:num w:numId="17">
    <w:abstractNumId w:val="11"/>
  </w:num>
  <w:num w:numId="18">
    <w:abstractNumId w:val="18"/>
  </w:num>
  <w:num w:numId="19">
    <w:abstractNumId w:val="2"/>
  </w:num>
  <w:num w:numId="20">
    <w:abstractNumId w:val="32"/>
  </w:num>
  <w:num w:numId="21">
    <w:abstractNumId w:val="17"/>
  </w:num>
  <w:num w:numId="22">
    <w:abstractNumId w:val="15"/>
  </w:num>
  <w:num w:numId="23">
    <w:abstractNumId w:val="25"/>
  </w:num>
  <w:num w:numId="24">
    <w:abstractNumId w:val="4"/>
  </w:num>
  <w:num w:numId="25">
    <w:abstractNumId w:val="27"/>
  </w:num>
  <w:num w:numId="26">
    <w:abstractNumId w:val="31"/>
  </w:num>
  <w:num w:numId="27">
    <w:abstractNumId w:val="12"/>
  </w:num>
  <w:num w:numId="28">
    <w:abstractNumId w:val="5"/>
  </w:num>
  <w:num w:numId="29">
    <w:abstractNumId w:val="30"/>
  </w:num>
  <w:num w:numId="30">
    <w:abstractNumId w:val="10"/>
  </w:num>
  <w:num w:numId="31">
    <w:abstractNumId w:val="8"/>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BE"/>
    <w:rsid w:val="00096709"/>
    <w:rsid w:val="000E4427"/>
    <w:rsid w:val="000F4AD7"/>
    <w:rsid w:val="0012535D"/>
    <w:rsid w:val="001610A6"/>
    <w:rsid w:val="002E0D1B"/>
    <w:rsid w:val="003235F2"/>
    <w:rsid w:val="00333842"/>
    <w:rsid w:val="00377138"/>
    <w:rsid w:val="003E4321"/>
    <w:rsid w:val="003F1B66"/>
    <w:rsid w:val="00405026"/>
    <w:rsid w:val="0041253D"/>
    <w:rsid w:val="004E499D"/>
    <w:rsid w:val="005155C5"/>
    <w:rsid w:val="00546E2C"/>
    <w:rsid w:val="00550BB4"/>
    <w:rsid w:val="00573670"/>
    <w:rsid w:val="00576C9B"/>
    <w:rsid w:val="00587B45"/>
    <w:rsid w:val="005B03BE"/>
    <w:rsid w:val="005E61AD"/>
    <w:rsid w:val="005E72F3"/>
    <w:rsid w:val="006A3578"/>
    <w:rsid w:val="006E166F"/>
    <w:rsid w:val="007E7EC1"/>
    <w:rsid w:val="008040D2"/>
    <w:rsid w:val="00832765"/>
    <w:rsid w:val="00846128"/>
    <w:rsid w:val="008A42FB"/>
    <w:rsid w:val="008C01D5"/>
    <w:rsid w:val="008D66BE"/>
    <w:rsid w:val="009A1A3B"/>
    <w:rsid w:val="00AC2BAF"/>
    <w:rsid w:val="00AF6E4B"/>
    <w:rsid w:val="00B62278"/>
    <w:rsid w:val="00BA11A0"/>
    <w:rsid w:val="00BE3890"/>
    <w:rsid w:val="00C53BF5"/>
    <w:rsid w:val="00C971E2"/>
    <w:rsid w:val="00CB5254"/>
    <w:rsid w:val="00D2174A"/>
    <w:rsid w:val="00DD67A0"/>
    <w:rsid w:val="00E01735"/>
    <w:rsid w:val="00E324EF"/>
    <w:rsid w:val="00FB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2B8"/>
  <w15:chartTrackingRefBased/>
  <w15:docId w15:val="{3362704B-68E5-4AFD-99B2-9741968A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7B45"/>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01D5"/>
    <w:pPr>
      <w:ind w:left="720"/>
      <w:contextualSpacing/>
    </w:pPr>
  </w:style>
  <w:style w:type="table" w:styleId="TableGrid">
    <w:name w:val="Table Grid"/>
    <w:basedOn w:val="TableNormal"/>
    <w:uiPriority w:val="39"/>
    <w:rsid w:val="00CB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A3B"/>
  </w:style>
  <w:style w:type="paragraph" w:styleId="Footer">
    <w:name w:val="footer"/>
    <w:basedOn w:val="Normal"/>
    <w:link w:val="FooterChar"/>
    <w:unhideWhenUsed/>
    <w:rsid w:val="009A1A3B"/>
    <w:pPr>
      <w:tabs>
        <w:tab w:val="center" w:pos="4513"/>
        <w:tab w:val="right" w:pos="9026"/>
      </w:tabs>
      <w:spacing w:after="0" w:line="240" w:lineRule="auto"/>
    </w:pPr>
  </w:style>
  <w:style w:type="character" w:customStyle="1" w:styleId="FooterChar">
    <w:name w:val="Footer Char"/>
    <w:basedOn w:val="DefaultParagraphFont"/>
    <w:link w:val="Footer"/>
    <w:rsid w:val="009A1A3B"/>
  </w:style>
  <w:style w:type="character" w:customStyle="1" w:styleId="Heading1Char">
    <w:name w:val="Heading 1 Char"/>
    <w:basedOn w:val="DefaultParagraphFont"/>
    <w:link w:val="Heading1"/>
    <w:rsid w:val="00587B45"/>
    <w:rPr>
      <w:rFonts w:ascii="Times New Roman" w:eastAsia="Times New Roman" w:hAnsi="Times New Roman" w:cs="Times New Roman"/>
      <w:b/>
      <w:sz w:val="24"/>
      <w:szCs w:val="24"/>
    </w:rPr>
  </w:style>
  <w:style w:type="paragraph" w:styleId="Title">
    <w:name w:val="Title"/>
    <w:basedOn w:val="Normal"/>
    <w:link w:val="TitleChar"/>
    <w:qFormat/>
    <w:rsid w:val="00587B45"/>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587B45"/>
    <w:rPr>
      <w:rFonts w:ascii="Times New Roman" w:eastAsia="Times New Roman" w:hAnsi="Times New Roman" w:cs="Times New Roman"/>
      <w:b/>
      <w:sz w:val="36"/>
      <w:szCs w:val="24"/>
    </w:rPr>
  </w:style>
  <w:style w:type="paragraph" w:customStyle="1" w:styleId="Default">
    <w:name w:val="Default"/>
    <w:rsid w:val="00BE38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6E4B"/>
    <w:rPr>
      <w:color w:val="0563C1" w:themeColor="hyperlink"/>
      <w:u w:val="single"/>
    </w:rPr>
  </w:style>
  <w:style w:type="paragraph" w:styleId="BalloonText">
    <w:name w:val="Balloon Text"/>
    <w:basedOn w:val="Normal"/>
    <w:link w:val="BalloonTextChar"/>
    <w:uiPriority w:val="99"/>
    <w:semiHidden/>
    <w:unhideWhenUsed/>
    <w:rsid w:val="00E3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DB41D119</Template>
  <TotalTime>1</TotalTime>
  <Pages>11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MORRISON</dc:creator>
  <cp:keywords/>
  <dc:description/>
  <cp:lastModifiedBy>J SMYTH</cp:lastModifiedBy>
  <cp:revision>2</cp:revision>
  <cp:lastPrinted>2019-05-17T12:07:00Z</cp:lastPrinted>
  <dcterms:created xsi:type="dcterms:W3CDTF">2019-05-17T12:08:00Z</dcterms:created>
  <dcterms:modified xsi:type="dcterms:W3CDTF">2019-05-17T12:08:00Z</dcterms:modified>
</cp:coreProperties>
</file>